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01" w:rsidRPr="00FC3301" w:rsidRDefault="00FC3301" w:rsidP="00FC3301">
      <w:pPr>
        <w:spacing w:after="0" w:line="240" w:lineRule="auto"/>
        <w:jc w:val="center"/>
        <w:rPr>
          <w:rFonts w:ascii="Avenir" w:eastAsia="Times New Roman" w:hAnsi="Avenir" w:cs="Times New Roman"/>
          <w:color w:val="000000"/>
          <w:sz w:val="72"/>
          <w:szCs w:val="72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72"/>
          <w:szCs w:val="72"/>
          <w:bdr w:val="none" w:sz="0" w:space="0" w:color="auto" w:frame="1"/>
          <w:lang w:eastAsia="ru-RU"/>
        </w:rPr>
        <w:t>Готовность ребёнка к школе</w:t>
      </w:r>
    </w:p>
    <w:p w:rsidR="0089287B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>
        <w:rPr>
          <w:rFonts w:ascii="Avenir" w:eastAsia="Times New Roman" w:hAnsi="Avenir" w:cs="Times New Roman" w:hint="eastAsia"/>
          <w:color w:val="000000"/>
          <w:sz w:val="27"/>
          <w:szCs w:val="27"/>
          <w:lang w:eastAsia="ru-RU"/>
        </w:rPr>
        <w:t>Ч</w:t>
      </w:r>
      <w:r w:rsid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то это 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такое и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по к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аким критериям ее можно оценить?</w:t>
      </w:r>
    </w:p>
    <w:p w:rsidR="00FC3301" w:rsidRPr="00FC3301" w:rsidRDefault="0089287B" w:rsidP="0089287B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Готовность ребенка к школе можно условно </w:t>
      </w:r>
      <w:r w:rsid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разделить на четыре компонента:</w:t>
      </w:r>
    </w:p>
    <w:p w:rsidR="00FC3301" w:rsidRPr="00FC3301" w:rsidRDefault="00FC3301" w:rsidP="00FC3301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социальную</w:t>
      </w:r>
    </w:p>
    <w:p w:rsidR="00FC3301" w:rsidRPr="00FC3301" w:rsidRDefault="00FC3301" w:rsidP="00FC3301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психологическую</w:t>
      </w:r>
    </w:p>
    <w:p w:rsidR="00FC3301" w:rsidRPr="00FC3301" w:rsidRDefault="00FC3301" w:rsidP="00FC3301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интеллектуальную</w:t>
      </w:r>
    </w:p>
    <w:p w:rsidR="00FC3301" w:rsidRPr="00FC3301" w:rsidRDefault="00FC3301" w:rsidP="00FC3301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физическую</w:t>
      </w:r>
    </w:p>
    <w:p w:rsidR="00FC3301" w:rsidRDefault="00FC3301" w:rsidP="00FC3301">
      <w:pPr>
        <w:spacing w:after="0" w:line="240" w:lineRule="auto"/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  <w:t>Социальная готовность</w:t>
      </w:r>
    </w:p>
    <w:p w:rsidR="0089287B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89287B" w:rsidP="0089287B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Ее также называют 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«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личностная готовность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»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. Это умение ребенка выстраивать новые социальные связи, общаться и взаимодействовать с учителем и сверстниками. Социальная готовность подразумевает наличие умений просить о помощи и спрашивать, если что-то непонятно. Детские психологи рекомендуют родителям интенсивно развивать этот навык у детей минимум 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за год до поступления в школу.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Существует мнение, что социальная готовность лучше развита у тех, кто до школы посещал детский сад. Так ли это на самом деле, ответить сложно, потому что все зависит от уровня дошкольного образовательного учреждения, воспитательного вектора и программы обучения. Процесс социализации может происходить не только в рамках дошкольного учреждения: ребенок вполне может стать социально зрелым уже к шести годам, если посещает спортивные и творческие секции, много гуляет и общается с окр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ужающими, активно познает мир.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О готовности ребенка к школе говорит и сформированная внутренняя позиция будущего ученика. Это ориентация не на внешнюю атрибутику (красивый пенал, модная одежда или новый рюкзак), а стремление к новым знаниям и любознательность.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</w:t>
      </w:r>
    </w:p>
    <w:p w:rsidR="0089287B" w:rsidRPr="00FC3301" w:rsidRDefault="0089287B" w:rsidP="0089287B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FC3301" w:rsidP="00FC3301">
      <w:pPr>
        <w:spacing w:after="0" w:line="240" w:lineRule="auto"/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  <w:t>Психологическая готовность</w:t>
      </w:r>
    </w:p>
    <w:p w:rsidR="0089287B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Психологическая готовность – это степень развития высших психических функций: мышление, речь, письмо, счет, память, произвольные движения, перцептивные процессы. В последние годы к этой категории также относят развитие </w:t>
      </w:r>
      <w:proofErr w:type="spellStart"/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soft</w:t>
      </w:r>
      <w:proofErr w:type="spellEnd"/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skills</w:t>
      </w:r>
      <w:proofErr w:type="spellEnd"/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, или гибких навыков, то есть умение ребенка контролировать свое поведение и эмоции, его уровень самостоятельности. О психологической готовности к школе говорит определенный уровень самооценки у ребенка. Так, нормальная и завышенная самооценка свидетельствуют о психологической устойчивости будущего ученика. А вот начинать обучение с заниженной самооценкой ребенку может быть довольно трудно, и понадобится гораздо больше времени для адаптации к новой среде.</w:t>
      </w:r>
    </w:p>
    <w:p w:rsidR="0089287B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FC3301" w:rsidP="00FC3301">
      <w:pPr>
        <w:spacing w:after="0" w:line="240" w:lineRule="auto"/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  <w:t>Интеллектуальная или специальная готовность</w:t>
      </w:r>
    </w:p>
    <w:p w:rsidR="0089287B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Интеллектуальная готовность касается навыков, которые дети обычно нарабатывают во время подготовительных занятий. Это опять же счет и письмо, умение отступать 4 клетки сверху, не выходить за контуры рисунков и поля. Но с точки зрения нейропсихологии гораздо важнее, чтобы ребенок умел рассуждать, задавать вопросы, самостоятельно находить причинно-следственные связи – именно эти критерии говорят о том, что ребенок интеллектуально подготовлен к школе.</w:t>
      </w:r>
    </w:p>
    <w:p w:rsidR="00FC3301" w:rsidRDefault="00FC3301" w:rsidP="00FC3301">
      <w:pPr>
        <w:spacing w:after="0" w:line="240" w:lineRule="auto"/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  <w:lastRenderedPageBreak/>
        <w:t>Физическая готовность</w:t>
      </w:r>
    </w:p>
    <w:p w:rsidR="0089287B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Зачастую при поступлении ребенка в школу упор делается на интеллектуальную готовность. При тестировании во многих общеобразовательных учреждениях до сих пор просят прочитать отрывок из популярного детского рассказа и используют другие приемы для оценки уровня развития и широты кругозора. Мало где проверяют умение прыгать, стоять с закрытыми глазами на одной но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ге, останавливаться по сигналу.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К элементам физической готовности также относится развитие пространственной и зрительно-двигательной координации, умение длительно удерживать статистическую позу в положении сидя, держать осанку. Отдельно стоит выделить и подготовленность руки к овладению пись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мом (захват и нажим карандаша).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Кроме этого, преподаватели должны обращать внимание на развитие уровня нейродинамической регуляции: возможность высидеть спокойно урок продолжительностью 30-40 минут, концентрироваться и удерживать внимание на определенных заданиях.</w:t>
      </w:r>
    </w:p>
    <w:p w:rsidR="0089287B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FC3301" w:rsidP="00FC3301">
      <w:pPr>
        <w:spacing w:after="0" w:line="240" w:lineRule="auto"/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  <w:t>Оценка готовности к школе в разных странах</w:t>
      </w:r>
    </w:p>
    <w:p w:rsidR="0089287B" w:rsidRPr="00FC3301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686D49" w:rsidRDefault="0089287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Если открыть статьи про готовность к школе на английском языке, то информация про необходимые навыки для поступления в школу будет другой. Например, в </w:t>
      </w:r>
      <w:r w:rsidR="00FC3301"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австралийских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 </w:t>
      </w:r>
      <w:r w:rsidR="00FC3301"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школах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 делают упор на коммуникативные навыки, социализацию и готовность ребенка участвовать в жизни класса. Умение читать, писать и считать не входит в список требований при переходе из подготовительной в начальную ш</w:t>
      </w:r>
      <w:r w:rsidR="00D636F9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колу в возрасте 5 лет.</w:t>
      </w:r>
    </w:p>
    <w:p w:rsidR="00FC3301" w:rsidRPr="00FC3301" w:rsidRDefault="00FC3301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89287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В большинстве стран Европы готовность ребенка к школе во многом определяется по наличию у него базовых навыков самообслуживания. А в </w:t>
      </w:r>
      <w:r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скандинавском подходе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 ключевую роль играет комфорт ребенка и низкий уровень стресса во время обучения. Преподаватели и родители дают ребенку возможность самостоятельно развиваться в естественных условиях, уделяя особое внимание его интересам и талантам. На первом месте при поступлении в школу здесь, как и в Австралии, стоит коммуникация с учителем и одноклассниками, умение и желание работать в команде, изучать новое.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89287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Совершенно другой подход в </w:t>
      </w:r>
      <w:r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странах Азии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. Китайская система образования похожа на российскую: детский сад, начальная школа с шести лет. Как правило, родители не задаются вопросом, готов их ребенок к школе или нет. В Китае готовы все. Это определяется культурными особенностями и традицией учить детей письму с трех лет. Это отлично тренирует концентрацию, внимательность и сосредоточенность. Но чтобы попасть в хорошую государственную школу ребенку все равно нужно сда</w:t>
      </w:r>
      <w:r w:rsidR="00B633E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ть экзамены, по которым оцениваю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тся интеллектуальные способности будущего ученика.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89287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В последнее время многие родители грезят </w:t>
      </w:r>
      <w:r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сингапурским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 образованием, ассоциируя его с высоким уровнем академических знаний (особенно математики и китайского языка). Сингапурская школа нацелена на развитие у детей 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hard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skills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, то есть конкретных технических и профессиональных навыков. В чем плюс: такое обучение позволит ребенку в дальнейшем быстро о</w:t>
      </w:r>
      <w:r w:rsidR="00686D49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своить выбранную специализацию.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89287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Опыт других стран обеспечивает более мягкий переход в силу возраста начала школьного обучения. Например, в Англии с 5 до 7 лет дети ходят в школы для малышей (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pre-preparatory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school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), с 7 до 11 лет — начальные школы (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primary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elementary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preparatory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school</w:t>
      </w:r>
      <w:proofErr w:type="spellEnd"/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), и каждый этап является логичным продолжением предыдущего. В этом плане в России переход из детского сада в школу устроен сложнее, а процесс адаптации при недостаточном уровне развития каждого из четырех компонентов может проходить тяжелее.</w:t>
      </w:r>
    </w:p>
    <w:p w:rsidR="00FC3301" w:rsidRDefault="00FC3301" w:rsidP="00FC3301">
      <w:pPr>
        <w:spacing w:after="0" w:line="240" w:lineRule="auto"/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  <w:lastRenderedPageBreak/>
        <w:t>Как подготовить ребенка к школе</w:t>
      </w:r>
    </w:p>
    <w:p w:rsidR="00D636F9" w:rsidRPr="00FC3301" w:rsidRDefault="00D636F9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Default="00D636F9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Чтобы ребенок полностью адаптировался к школьной среде и не чувствовал стресса во время обучения, начать по</w:t>
      </w:r>
      <w:r w:rsidR="00B633E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дготовку лучше заранее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. Задача – развить до необходимого уровня каждый из четырех компонентов с помощью соответствующих методик: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1. Физическая готовность и нейродинамическая регуляция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Развитие физических навыков лучше всего идет во время активных игр, бега, выполнения простых упражнений на координацию. Большую роль на этапе физического формирования играют спортивные секции для дошкольников: гимнастика, плавание, танцы, легкая атлетика. Многим детям дошкольного возраста удается освоить более сложные виды спорта: большой теннис, фигурные и роликовые коньки. Необходимо следить за тем, как малыш справляется с разными видами активности, спортивным инвентарем и другими предметами и в зависимости от этого подбирать для него подходящие игры.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2. Социальная готовность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Данный аспект во многом определяется атмосферой в семье и тем, как ближайшее окружение ребенка выстраивает коммуникацию. У общительных и открытых родителей, выполняющих роль гидов для ребенка, как правило, дети раньше оказываются подготовленными к общению с учителями и одноклассниками. Напряженная атмосфера дома и недостаток общения, наоборот, приводят к замкнутости и асоциальному поведению у детей. Кроме этого, на формирование социальной готовности к школе влияет обстановка в детском саду, секциях, во дворе.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3. Психологическая готовность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Для развития этой области родителям необходимо заинтересовывать ребенка творческими занятиями, мотивировать его изучать новое, объяснять, как устроены объекты, механизмы и природные явления. Следите за тем, насколько хорошо у ребенка работает воображение: предложите ему нарисовать или слепить из пластилина героев из его любимых мультфильмов, объясняйте ему смысл сказок и вместе с ним рассуждайте на различные темы. Так ребенок быстрее научится анализу и концентрации, а также разовьет речевые навыки и мелкую моторику.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b/>
          <w:bCs/>
          <w:color w:val="000000"/>
          <w:sz w:val="27"/>
          <w:szCs w:val="27"/>
          <w:lang w:eastAsia="ru-RU"/>
        </w:rPr>
        <w:t>4. Интеллектуальная готовность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Интеллектуальная готовность подразумевает умение задавать </w:t>
      </w:r>
      <w:r w:rsidR="00B633E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вопросы и отвечать на них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, пересказывать своими словами сюжет произведений, логически мыслить, иметь широкий круг знаний. Научить этому ребенка помогут развивающие игры, простые задачи для дошкольников, а также увлекательные опыты и эксперименты. Кстати, на игры и опыты делают ставку педагоги большинства онлайн-школ и обучающих программ для самых маленьких.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br/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Для полноценной подготовки ребенка к школе также важно</w:t>
      </w:r>
      <w:r w:rsidR="00B633EB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обращать внимание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на его личностные качества, индивидуальные особенности, склонности и сильные стороны. Это позволит не только выбрать подходящую модель подготовки, но и найти школу с определенным уклоном для развития талантов дошкольника.</w:t>
      </w:r>
    </w:p>
    <w:p w:rsidR="00B633EB" w:rsidRPr="00FC3301" w:rsidRDefault="00B633EB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FC3301" w:rsidRDefault="00FC3301" w:rsidP="00FC3301">
      <w:pPr>
        <w:spacing w:after="0" w:line="240" w:lineRule="auto"/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</w:pPr>
      <w:r w:rsidRPr="00FC3301">
        <w:rPr>
          <w:rFonts w:ascii="Avenir" w:eastAsia="Times New Roman" w:hAnsi="Avenir" w:cs="Times New Roman"/>
          <w:b/>
          <w:bCs/>
          <w:color w:val="4AB5FC"/>
          <w:sz w:val="33"/>
          <w:szCs w:val="33"/>
          <w:bdr w:val="none" w:sz="0" w:space="0" w:color="auto" w:frame="1"/>
          <w:lang w:eastAsia="ru-RU"/>
        </w:rPr>
        <w:lastRenderedPageBreak/>
        <w:t>Проверка готовности ребенка к школе: чек-лист</w:t>
      </w:r>
    </w:p>
    <w:p w:rsidR="00D636F9" w:rsidRPr="00FC3301" w:rsidRDefault="00D636F9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</w:p>
    <w:p w:rsidR="00FC3301" w:rsidRPr="00FC3301" w:rsidRDefault="00D636F9" w:rsidP="00FC3301">
      <w:pPr>
        <w:spacing w:after="0" w:line="240" w:lineRule="auto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 xml:space="preserve">     </w:t>
      </w:r>
      <w:r w:rsidR="00FC3301"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Вот 20 базовых навыков, по которым можно понять, насколько ребенок подготовлен к обучению в общеобразовательном учреждении. Итак, перед посту</w:t>
      </w:r>
      <w:r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плением в школу ребенок должен: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во время активных игр уметь совершать точные и плавные движения (например, ловить и бросать мяч);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быстро и без затруднений собрать мелкие и крупные объекты в коробку, сортировать их по формам, размеру и цветам;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прыгать на одной и двух ногах;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хорошо ориентироваться в пространстве, знать, где право и лево, верх и низ;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в течение 15-20 минут концентрироваться на одном деле, требующем терпения и выдержки;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понимать рисунки, простые схемы и объяснять, что он на них видит;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давать оценку событиям, историям и сказкам, сопереживать людям и оценивать реакцию окружающих;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представлять в уме;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пересказывать истории и рассказы;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рисовать как простые объекты (дерево, солнце, дом, реку), так и сложные сюжеты, проводить прямые и изогнутые линии, закрашивать рисунки, не выходя за контур;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лепить из пластилина и других материалов;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владеть ножницами, вырезать разные геометрические фигуры из бумаги;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запоминать события и фразы, места нахождения разных вещей;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слышать ритм и уметь его повторить;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считать до десяти;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уметь налаживать контакт с другими детьми и вежливо обращаться с окружающими;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самостоятельно себя обслуживать: надевать куртку, складывать вещи, завязывать шнурки, выполнять гигиенические процедуры, аккуратно есть и помогать по дому;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понимать смысл действий взрослых людей в общественных местах;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уметь просить о помощи;</w:t>
      </w:r>
    </w:p>
    <w:p w:rsidR="00FC3301" w:rsidRPr="00FC3301" w:rsidRDefault="00FC3301" w:rsidP="00FC330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</w:pP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знать свои ФИО, адрес проживания, дату рождения и возраст, в</w:t>
      </w:r>
      <w:r w:rsidR="00686D49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ремена года, названия животных, птиц и насекомых</w:t>
      </w:r>
      <w:r w:rsidRPr="00FC3301">
        <w:rPr>
          <w:rFonts w:ascii="Avenir" w:eastAsia="Times New Roman" w:hAnsi="Avenir" w:cs="Times New Roman"/>
          <w:color w:val="000000"/>
          <w:sz w:val="27"/>
          <w:szCs w:val="27"/>
          <w:lang w:eastAsia="ru-RU"/>
        </w:rPr>
        <w:t>, овощей и фруктов, видов транспорта.</w:t>
      </w:r>
    </w:p>
    <w:p w:rsidR="00473B58" w:rsidRDefault="00473B58"/>
    <w:sectPr w:rsidR="00473B58" w:rsidSect="00FC330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0964"/>
    <w:multiLevelType w:val="multilevel"/>
    <w:tmpl w:val="D9D6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D424E"/>
    <w:multiLevelType w:val="multilevel"/>
    <w:tmpl w:val="D2C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D"/>
    <w:rsid w:val="00473B58"/>
    <w:rsid w:val="00686D49"/>
    <w:rsid w:val="007E4293"/>
    <w:rsid w:val="0089287B"/>
    <w:rsid w:val="00B633EB"/>
    <w:rsid w:val="00D636F9"/>
    <w:rsid w:val="00F2052D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DABAE-8B14-4AE0-AAB7-99D0EDE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5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9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1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95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57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4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9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31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38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2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5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30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74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07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2024-03-04T09:09:00Z</dcterms:created>
  <dcterms:modified xsi:type="dcterms:W3CDTF">2024-03-04T09:55:00Z</dcterms:modified>
</cp:coreProperties>
</file>