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9A57AC">
        <w:rPr>
          <w:b/>
          <w:bCs/>
          <w:color w:val="000000"/>
          <w:sz w:val="28"/>
        </w:rPr>
        <w:t>Консультация «Режим дня в жизни ребенка».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Режим дня – это хорошо продуманный распорядок труда, отдыха, питания, соответствующий возрасту.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 xml:space="preserve"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</w:t>
      </w:r>
      <w:r w:rsidRPr="009A57AC">
        <w:rPr>
          <w:color w:val="000000"/>
          <w:sz w:val="28"/>
        </w:rPr>
        <w:lastRenderedPageBreak/>
        <w:t>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спокойными.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</w:t>
      </w:r>
      <w:bookmarkStart w:id="0" w:name="_GoBack"/>
      <w:bookmarkEnd w:id="0"/>
      <w:r w:rsidRPr="009A57AC">
        <w:rPr>
          <w:color w:val="000000"/>
          <w:sz w:val="28"/>
        </w:rPr>
        <w:t>движения и затрудняющую дыхание.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Дети любят, если их игра приобретает характер полезного труда. Они с удовольствием убирают снег и листья, поливают цветы, подметают дорожки. Надо почаще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кипяченной водой.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Хорошо выспавшись, ребенок пробуждается бодрым, веселым. Дневной сон обязателен для детей раннего и дошкольного возраста.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После вечерней прогулки дети моют руки и лицо, 10—15 мин отдыхают и затем ужинают.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lastRenderedPageBreak/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9A57AC">
        <w:rPr>
          <w:color w:val="000000"/>
          <w:sz w:val="28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9A57AC" w:rsidRPr="009A57AC" w:rsidRDefault="009A57AC" w:rsidP="009A57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6B3EEC" w:rsidRPr="009A57AC" w:rsidRDefault="006B3EEC">
      <w:pPr>
        <w:rPr>
          <w:sz w:val="24"/>
        </w:rPr>
      </w:pPr>
    </w:p>
    <w:sectPr w:rsidR="006B3EEC" w:rsidRPr="009A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C"/>
    <w:rsid w:val="00106FF4"/>
    <w:rsid w:val="006B3EEC"/>
    <w:rsid w:val="009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3B31C-1A8E-4E1B-B80C-5038B9F9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dcterms:created xsi:type="dcterms:W3CDTF">2020-05-17T16:39:00Z</dcterms:created>
  <dcterms:modified xsi:type="dcterms:W3CDTF">2020-05-17T16:40:00Z</dcterms:modified>
</cp:coreProperties>
</file>