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1D5F47"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  <w:t>Как выучить с ребенком дни недели?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Познакомить ребенка с названиями дней недели можно уже с 4- 4,5 лет. Знание дней недели облегчит ребенку ориентировку в окружающей действительности, так как распорядок жизни в дошкольном учреждении построен по определенному плану, напрямую связанную с днями недели. Ребенок будет знать, когда ему идти в садик, а когда выходные дни, сможет посчитать дни до наступления праздника, что обычно вызывает повышенный интерес у ребенка, узнает, какие у него сегодня в саду будут занятия, что способствует формированию его психологической готовности. Знание дней недели необходимо ребенку и в плане подготовки к школе.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С чего начинать?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Первое, на что Вы должны обратить внимание ребенка – это то, что некоторые моменты в его жизни повторяются. На танцы или в бассейн Вы идете не когда захотите, а в определенные дни. Расскажите, что неделей называют семь дней. Первые пять дней - понедельник, вторник, среду, четверг и пятница – это рабочие дни, родители ходят на работу, а ребенок в садик. Шестой и седьмой дни - суббота и воскресенье –  выходные  дни, когда люди отдыхают.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Не надейтесь, что ребенок сразу все поймет, дни недели – понятие абстрактное, до них нельзя дотронуться, увидеть, поэтому процесс запоминания может затянуться. Но не стоит облегчать себе задачу, просто заучив с ребенком названия дней, у него сложатся неточные, отрывочные представления о времени.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Как облегчить процесс запоминания?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Обратите внимание ребенка, что в некоторых днях недели есть подсказки, вторник – второй день, среда – в середине недели, четверг – четвертый день недели, а пятница – пятый.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Не поленитесь сделать несколько пособий. Например, такое: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 xml:space="preserve">Вырежьте лесенку из картона, которая будет состоять из семи ступенек. Подпишите и пронумеруйте их. Склейте фигурку сказочного героя, который будет каждое утро подниматься на одну </w:t>
      </w:r>
      <w:proofErr w:type="spellStart"/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ступенечку</w:t>
      </w:r>
      <w:proofErr w:type="spellEnd"/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 xml:space="preserve"> вверх. Переставлять человечка можно только утром, когда наступил новый день.  Ожидание даст ребенку почувствовать течение времени.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lastRenderedPageBreak/>
        <w:t>Обзаведитесь отрывным календарем. Он поможет ребенку наглядно представить, что «дни уходят», «праздник приближается». Прошла неделя, наступила новая. Ребенок запомнит, что листок – это день, чтобы сорвать его надо ждать сутки. Ежедневно подходите к календарю, читайте какой сегодня день, какой будет завтра.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 xml:space="preserve">Постарайтесь привязать каждый день недели, к какому - либо событию, </w:t>
      </w:r>
      <w:proofErr w:type="spellStart"/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потому-что</w:t>
      </w:r>
      <w:proofErr w:type="spellEnd"/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, когда знание дней недели становится  актуальным, все очень быстро выучивается. Ребенок будет путать времена года, но вмиг выучит дни недели, потому – что ему уже важно вторник сегодня  или среда, когда он ходит в бассейн и сколько дней до субботы, когда приедет бабушка. Подобная  привязка очень поможет ребенку ориентироваться.</w:t>
      </w:r>
    </w:p>
    <w:p w:rsidR="001D5F47" w:rsidRPr="001D5F47" w:rsidRDefault="001D5F47" w:rsidP="001D5F47">
      <w:pPr>
        <w:shd w:val="clear" w:color="auto" w:fill="E8FCC9"/>
        <w:spacing w:before="100" w:beforeAutospacing="1" w:after="100" w:afterAutospacing="1" w:line="240" w:lineRule="auto"/>
        <w:rPr>
          <w:rFonts w:ascii="Tahoma" w:eastAsia="Times New Roman" w:hAnsi="Tahoma" w:cs="Tahoma"/>
          <w:color w:val="364149"/>
          <w:sz w:val="17"/>
          <w:szCs w:val="17"/>
          <w:lang w:eastAsia="ru-RU"/>
        </w:rPr>
      </w:pPr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 xml:space="preserve">Некоторое время ребенок будет путать очередность дней недели, но постепенно в его голове установится четкий порядок дней.  Для закрепления понимания последовательности дней недели и взаимосвязи между ними  в прямом и обратном порядке - задавайте ребенку вопросы, например какой </w:t>
      </w:r>
      <w:proofErr w:type="gramStart"/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>день</w:t>
      </w:r>
      <w:proofErr w:type="gramEnd"/>
      <w:r w:rsidRPr="001D5F47">
        <w:rPr>
          <w:rFonts w:ascii="Georgia" w:eastAsia="Times New Roman" w:hAnsi="Georgia" w:cs="Tahoma"/>
          <w:i/>
          <w:iCs/>
          <w:color w:val="000080"/>
          <w:sz w:val="28"/>
          <w:lang w:eastAsia="ru-RU"/>
        </w:rPr>
        <w:t xml:space="preserve"> стоит перед вторником, перед пятницей, какой день будет после субботы и т.п. Закрепляя знания дней, проговаривайте порядковые места: первый день, второй день, третий и т.п.</w:t>
      </w:r>
    </w:p>
    <w:p w:rsidR="00C208FE" w:rsidRDefault="00C208FE"/>
    <w:sectPr w:rsidR="00C208FE" w:rsidSect="00C2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F47"/>
    <w:rsid w:val="001D5F47"/>
    <w:rsid w:val="005B6EC0"/>
    <w:rsid w:val="00C2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FE"/>
  </w:style>
  <w:style w:type="paragraph" w:styleId="1">
    <w:name w:val="heading 1"/>
    <w:basedOn w:val="a"/>
    <w:link w:val="10"/>
    <w:uiPriority w:val="9"/>
    <w:qFormat/>
    <w:rsid w:val="001D5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5F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2013-09-13T17:49:00Z</dcterms:created>
  <dcterms:modified xsi:type="dcterms:W3CDTF">2013-09-13T17:49:00Z</dcterms:modified>
</cp:coreProperties>
</file>