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0561" w:rsidRDefault="002B0561" w:rsidP="002B0561">
      <w:pPr>
        <w:widowControl w:val="0"/>
        <w:autoSpaceDE w:val="0"/>
        <w:autoSpaceDN w:val="0"/>
        <w:adjustRightInd w:val="0"/>
        <w:spacing w:after="0" w:line="240" w:lineRule="auto"/>
        <w:jc w:val="both"/>
        <w:rPr>
          <w:rFonts w:cs="Calibri"/>
          <w:sz w:val="26"/>
          <w:szCs w:val="26"/>
        </w:rPr>
      </w:pPr>
    </w:p>
    <w:p w:rsidR="002B0561" w:rsidRDefault="007053A5" w:rsidP="002B0561">
      <w:pPr>
        <w:widowControl w:val="0"/>
        <w:autoSpaceDE w:val="0"/>
        <w:autoSpaceDN w:val="0"/>
        <w:adjustRightInd w:val="0"/>
        <w:spacing w:after="0" w:line="240" w:lineRule="auto"/>
        <w:jc w:val="both"/>
        <w:rPr>
          <w:rFonts w:cs="Calibri"/>
          <w:sz w:val="26"/>
          <w:szCs w:val="26"/>
        </w:rPr>
      </w:pPr>
      <w:r w:rsidRPr="007053A5">
        <w:rPr>
          <w:rFonts w:asciiTheme="majorHAnsi" w:hAnsiTheme="majorHAnsi" w:cs="Times New Roma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00.85pt;margin-top:2.8pt;width:294.7pt;height:57.7pt;z-index:251658752" fillcolor="#063" strokecolor="green">
            <v:fill r:id="rId4" o:title="" type="tile"/>
            <v:shadow on="t" type="perspective" color="#c7dfd3" origin="-.5,-.5" offset="-26pt,-36pt" matrix="1.25,,,1.25"/>
            <v:textpath style="font-family:&quot;Times New Roman&quot;;v-text-kern:t" trim="t" fitpath="t" string="Проворные пальчики -бойкая речь!"/>
          </v:shape>
        </w:pict>
      </w:r>
    </w:p>
    <w:p w:rsidR="002B0561" w:rsidRDefault="002B0561" w:rsidP="002B0561">
      <w:pPr>
        <w:widowControl w:val="0"/>
        <w:autoSpaceDE w:val="0"/>
        <w:autoSpaceDN w:val="0"/>
        <w:adjustRightInd w:val="0"/>
        <w:spacing w:after="0" w:line="240" w:lineRule="auto"/>
        <w:jc w:val="both"/>
        <w:rPr>
          <w:rFonts w:cs="Calibri"/>
          <w:sz w:val="26"/>
          <w:szCs w:val="26"/>
        </w:rPr>
      </w:pPr>
    </w:p>
    <w:p w:rsidR="002B0561" w:rsidRDefault="002B0561" w:rsidP="002B0561">
      <w:pPr>
        <w:widowControl w:val="0"/>
        <w:autoSpaceDE w:val="0"/>
        <w:autoSpaceDN w:val="0"/>
        <w:adjustRightInd w:val="0"/>
        <w:spacing w:after="0" w:line="240" w:lineRule="auto"/>
        <w:jc w:val="both"/>
        <w:rPr>
          <w:rFonts w:cs="Calibri"/>
          <w:sz w:val="26"/>
          <w:szCs w:val="26"/>
        </w:rPr>
      </w:pPr>
    </w:p>
    <w:p w:rsidR="002B0561" w:rsidRDefault="002B0561" w:rsidP="002B0561">
      <w:pPr>
        <w:widowControl w:val="0"/>
        <w:autoSpaceDE w:val="0"/>
        <w:autoSpaceDN w:val="0"/>
        <w:adjustRightInd w:val="0"/>
        <w:spacing w:after="0" w:line="240" w:lineRule="auto"/>
        <w:jc w:val="both"/>
        <w:rPr>
          <w:rFonts w:cs="Calibri"/>
          <w:sz w:val="26"/>
          <w:szCs w:val="26"/>
        </w:rPr>
      </w:pPr>
      <w:r>
        <w:rPr>
          <w:rFonts w:cs="Calibri"/>
          <w:noProof/>
          <w:sz w:val="26"/>
          <w:szCs w:val="26"/>
        </w:rPr>
        <w:drawing>
          <wp:anchor distT="0" distB="0" distL="114300" distR="114300" simplePos="0" relativeHeight="251656704" behindDoc="1" locked="0" layoutInCell="1" allowOverlap="1">
            <wp:simplePos x="0" y="0"/>
            <wp:positionH relativeFrom="column">
              <wp:posOffset>-38100</wp:posOffset>
            </wp:positionH>
            <wp:positionV relativeFrom="paragraph">
              <wp:posOffset>184150</wp:posOffset>
            </wp:positionV>
            <wp:extent cx="2724150" cy="2771775"/>
            <wp:effectExtent l="19050" t="0" r="0" b="0"/>
            <wp:wrapTight wrapText="bothSides">
              <wp:wrapPolygon edited="0">
                <wp:start x="-151" y="0"/>
                <wp:lineTo x="-151" y="21526"/>
                <wp:lineTo x="21600" y="21526"/>
                <wp:lineTo x="21600" y="0"/>
                <wp:lineTo x="-151" y="0"/>
              </wp:wrapPolygon>
            </wp:wrapTight>
            <wp:docPr id="3" name="Рисунок 1" descr="Описание: Играем пальчиками – развиваем реч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Играем пальчиками – развиваем речь"/>
                    <pic:cNvPicPr>
                      <a:picLocks noChangeAspect="1" noChangeArrowheads="1"/>
                    </pic:cNvPicPr>
                  </pic:nvPicPr>
                  <pic:blipFill>
                    <a:blip r:embed="rId5" cstate="print"/>
                    <a:srcRect/>
                    <a:stretch>
                      <a:fillRect/>
                    </a:stretch>
                  </pic:blipFill>
                  <pic:spPr bwMode="auto">
                    <a:xfrm>
                      <a:off x="0" y="0"/>
                      <a:ext cx="2724150" cy="2771775"/>
                    </a:xfrm>
                    <a:prstGeom prst="rect">
                      <a:avLst/>
                    </a:prstGeom>
                    <a:noFill/>
                  </pic:spPr>
                </pic:pic>
              </a:graphicData>
            </a:graphic>
          </wp:anchor>
        </w:drawing>
      </w:r>
    </w:p>
    <w:p w:rsidR="002B0561" w:rsidRDefault="002B0561" w:rsidP="002B0561">
      <w:pPr>
        <w:widowControl w:val="0"/>
        <w:autoSpaceDE w:val="0"/>
        <w:autoSpaceDN w:val="0"/>
        <w:adjustRightInd w:val="0"/>
        <w:spacing w:after="0" w:line="240" w:lineRule="auto"/>
        <w:jc w:val="both"/>
        <w:rPr>
          <w:rFonts w:cs="Calibri"/>
          <w:sz w:val="26"/>
          <w:szCs w:val="26"/>
        </w:rPr>
      </w:pPr>
    </w:p>
    <w:p w:rsidR="002B0561" w:rsidRDefault="002B0561" w:rsidP="002B0561">
      <w:pPr>
        <w:jc w:val="center"/>
        <w:rPr>
          <w:rFonts w:ascii="Monotype Corsiva" w:hAnsi="Monotype Corsiva" w:cs="Times New Roman"/>
          <w:b/>
          <w:color w:val="008080"/>
          <w:sz w:val="36"/>
          <w:szCs w:val="36"/>
        </w:rPr>
      </w:pPr>
    </w:p>
    <w:p w:rsidR="002B0561" w:rsidRDefault="002B0561" w:rsidP="002B0561">
      <w:pPr>
        <w:ind w:right="175"/>
        <w:rPr>
          <w:rFonts w:ascii="Monotype Corsiva" w:hAnsi="Monotype Corsiva"/>
          <w:b/>
          <w:color w:val="0000FF"/>
          <w:sz w:val="36"/>
          <w:szCs w:val="36"/>
        </w:rPr>
      </w:pPr>
      <w:r>
        <w:rPr>
          <w:rFonts w:ascii="Calibri" w:hAnsi="Calibri" w:cs="Calibri"/>
          <w:b/>
          <w:bCs/>
          <w:color w:val="008080"/>
        </w:rPr>
        <w:t>Мелкая моторика – это согласованные движения</w:t>
      </w:r>
    </w:p>
    <w:p w:rsidR="002B0561" w:rsidRDefault="002B0561" w:rsidP="002B0561">
      <w:pPr>
        <w:jc w:val="both"/>
        <w:rPr>
          <w:rFonts w:ascii="Calibri" w:hAnsi="Calibri" w:cs="Calibri"/>
          <w:b/>
          <w:bCs/>
          <w:color w:val="008080"/>
        </w:rPr>
      </w:pPr>
      <w:r>
        <w:rPr>
          <w:rFonts w:ascii="Calibri" w:hAnsi="Calibri" w:cs="Calibri"/>
          <w:b/>
          <w:bCs/>
          <w:color w:val="008080"/>
        </w:rPr>
        <w:t>пальцев рук, умение ребенка «пользоваться»</w:t>
      </w:r>
    </w:p>
    <w:p w:rsidR="002B0561" w:rsidRDefault="002B0561" w:rsidP="002B0561">
      <w:pPr>
        <w:jc w:val="both"/>
        <w:rPr>
          <w:rFonts w:ascii="Calibri" w:hAnsi="Calibri" w:cs="Calibri"/>
          <w:b/>
          <w:bCs/>
          <w:color w:val="008080"/>
        </w:rPr>
      </w:pPr>
      <w:r>
        <w:rPr>
          <w:rFonts w:ascii="Calibri" w:hAnsi="Calibri" w:cs="Calibri"/>
          <w:b/>
          <w:bCs/>
          <w:color w:val="008080"/>
        </w:rPr>
        <w:t>этими движениями – держать ложку и карандаш,</w:t>
      </w:r>
    </w:p>
    <w:p w:rsidR="002B0561" w:rsidRDefault="002B0561" w:rsidP="002B0561">
      <w:pPr>
        <w:jc w:val="both"/>
        <w:rPr>
          <w:rFonts w:ascii="Calibri" w:hAnsi="Calibri" w:cs="Calibri"/>
          <w:b/>
          <w:bCs/>
          <w:color w:val="008080"/>
        </w:rPr>
      </w:pPr>
      <w:r>
        <w:rPr>
          <w:rFonts w:ascii="Calibri" w:hAnsi="Calibri" w:cs="Calibri"/>
          <w:b/>
          <w:bCs/>
          <w:color w:val="008080"/>
        </w:rPr>
        <w:t>застегивать пуговицы, рисовать, лепить.</w:t>
      </w:r>
    </w:p>
    <w:p w:rsidR="002B0561" w:rsidRDefault="002B0561" w:rsidP="002B0561">
      <w:pPr>
        <w:jc w:val="both"/>
        <w:rPr>
          <w:rFonts w:ascii="Calibri" w:hAnsi="Calibri" w:cs="Calibri"/>
          <w:b/>
          <w:bCs/>
          <w:color w:val="008080"/>
        </w:rPr>
      </w:pPr>
      <w:r>
        <w:rPr>
          <w:rFonts w:ascii="Calibri" w:hAnsi="Calibri" w:cs="Calibri"/>
          <w:b/>
          <w:bCs/>
          <w:color w:val="008080"/>
        </w:rPr>
        <w:t>Неуклюжесть пальчиков «говорит» о том,</w:t>
      </w:r>
    </w:p>
    <w:p w:rsidR="002B0561" w:rsidRDefault="002B0561" w:rsidP="002B0561">
      <w:pPr>
        <w:jc w:val="both"/>
        <w:rPr>
          <w:rFonts w:ascii="Calibri" w:hAnsi="Calibri" w:cs="Calibri"/>
          <w:b/>
          <w:bCs/>
          <w:color w:val="008080"/>
        </w:rPr>
      </w:pPr>
      <w:r>
        <w:rPr>
          <w:rFonts w:ascii="Calibri" w:hAnsi="Calibri" w:cs="Calibri"/>
          <w:b/>
          <w:bCs/>
          <w:color w:val="008080"/>
        </w:rPr>
        <w:t>что мелкая моторика еще недостаточно  развита.</w:t>
      </w:r>
    </w:p>
    <w:p w:rsidR="002B0561" w:rsidRDefault="002B0561" w:rsidP="002B0561">
      <w:pPr>
        <w:jc w:val="center"/>
        <w:rPr>
          <w:rFonts w:ascii="Calibri" w:hAnsi="Calibri" w:cs="Calibri"/>
          <w:b/>
          <w:bCs/>
          <w:color w:val="993300"/>
          <w:sz w:val="36"/>
          <w:u w:val="single"/>
        </w:rPr>
      </w:pPr>
    </w:p>
    <w:p w:rsidR="002B0561" w:rsidRDefault="002B0561" w:rsidP="002B0561">
      <w:pPr>
        <w:pStyle w:val="1"/>
        <w:rPr>
          <w:rFonts w:eastAsiaTheme="majorEastAsia"/>
        </w:rPr>
      </w:pPr>
      <w:r>
        <w:rPr>
          <w:rFonts w:eastAsiaTheme="majorEastAsia"/>
        </w:rPr>
        <w:t xml:space="preserve">Почему же ей врачи уделяютакое пристальное внимание?  </w:t>
      </w:r>
    </w:p>
    <w:p w:rsidR="002B0561" w:rsidRDefault="002B0561" w:rsidP="002B0561">
      <w:pPr>
        <w:pStyle w:val="3"/>
        <w:rPr>
          <w:rFonts w:ascii="Calibri" w:hAnsi="Calibri" w:cs="Calibri"/>
        </w:rPr>
      </w:pPr>
    </w:p>
    <w:p w:rsidR="002B0561" w:rsidRDefault="002B0561" w:rsidP="002B0561">
      <w:pPr>
        <w:pStyle w:val="3"/>
        <w:jc w:val="both"/>
        <w:rPr>
          <w:rFonts w:ascii="Calibri" w:hAnsi="Calibri" w:cs="Calibri"/>
          <w:sz w:val="26"/>
          <w:szCs w:val="26"/>
        </w:rPr>
      </w:pPr>
      <w:r>
        <w:rPr>
          <w:rFonts w:ascii="Calibri" w:hAnsi="Calibri" w:cs="Calibri"/>
          <w:sz w:val="26"/>
          <w:szCs w:val="26"/>
        </w:rPr>
        <w:t xml:space="preserve">Для начала простая схема. Головной мозг (его высшие корковые функции), руки (кончики пальцев) и артикуляционный аппарат (движения губ, нижней челюсти и языка при речи) теснейшим образом связаны между собой. Поэтому малыш со скованными, не умелыми пальчиками отстает в психомоторном развитии, и прежде всего у него возникают проблемы с речью. Как же сделать пальчики ловкими и проворными? Прежде всего надо активизировать те точки на руках малыша, которые непосредственно влияют на развитие высших корковых функций и соответственно дают толчок их дальнейшему развитию. Находятся они на кончиках пальцев. Затем развивать гибкость кисти. И еще малыш должен научиться делать какую-то работу одной рукой независимо от другой. </w:t>
      </w:r>
    </w:p>
    <w:p w:rsidR="002B0561" w:rsidRDefault="002B0561" w:rsidP="002B0561">
      <w:pPr>
        <w:pStyle w:val="a3"/>
        <w:ind w:left="0"/>
        <w:rPr>
          <w:rFonts w:ascii="Calibri" w:hAnsi="Calibri" w:cs="Calibri"/>
          <w:sz w:val="26"/>
          <w:szCs w:val="26"/>
        </w:rPr>
      </w:pPr>
      <w:r>
        <w:rPr>
          <w:rFonts w:ascii="Calibri" w:hAnsi="Calibri" w:cs="Calibri"/>
          <w:sz w:val="26"/>
          <w:szCs w:val="26"/>
        </w:rPr>
        <w:t>Развитие мелкой моторики важно для всех детей без исключения, но если у ребенка наблюдался повышенный или, наоборот, пониженный, мышечный тонус, с ним надо заниматься обязательно. Ведь вам не хочется, чтобы он, через несколько лет пойдя в школу, начал отставать в учебе.</w:t>
      </w:r>
    </w:p>
    <w:p w:rsidR="002B0561" w:rsidRDefault="002B0561" w:rsidP="002B0561">
      <w:pPr>
        <w:spacing w:line="360" w:lineRule="auto"/>
        <w:ind w:firstLine="540"/>
        <w:rPr>
          <w:rFonts w:ascii="Calibri" w:hAnsi="Calibri" w:cs="Calibri"/>
          <w:sz w:val="26"/>
          <w:szCs w:val="26"/>
        </w:rPr>
      </w:pPr>
      <w:r>
        <w:rPr>
          <w:rFonts w:ascii="Calibri" w:hAnsi="Calibri" w:cs="Calibri"/>
          <w:b/>
          <w:sz w:val="26"/>
          <w:szCs w:val="26"/>
        </w:rPr>
        <w:t>МАССАЖ</w:t>
      </w:r>
      <w:r>
        <w:rPr>
          <w:rFonts w:ascii="Calibri" w:hAnsi="Calibri" w:cs="Calibri"/>
          <w:sz w:val="26"/>
          <w:szCs w:val="26"/>
        </w:rPr>
        <w:t>. Массируйте, разминайте кисть от мизинца к большому пальцу. Затем, мысленно проведя линию там, где кончается ноготь, несколько раз довольно сильно нажмите на нее ногтями, как иголочками. Именно крайние фаланги пальчиков рефлекторно влияют на развитие высших корковых функций мозга, поэтому как можно чаще «раздражайте» их: похлопывайте, разминайте. Постукивайте по подушечкам своим пальцем, возьмите детские пальчики, начав с мизинца, и постукивайте ими о стол, приговаривайте «тук-тук-тук». Массировать нужно обе ручки – ведь каждая «отвечает» за «свое» полушарие!</w:t>
      </w:r>
    </w:p>
    <w:p w:rsidR="002B0561" w:rsidRDefault="002B0561" w:rsidP="002B0561">
      <w:pPr>
        <w:spacing w:line="360" w:lineRule="auto"/>
        <w:rPr>
          <w:rFonts w:ascii="Calibri" w:hAnsi="Calibri" w:cs="Calibri"/>
          <w:sz w:val="26"/>
          <w:szCs w:val="26"/>
        </w:rPr>
      </w:pPr>
      <w:r>
        <w:rPr>
          <w:rFonts w:ascii="Calibri" w:hAnsi="Calibri" w:cs="Calibri"/>
          <w:b/>
          <w:sz w:val="26"/>
          <w:szCs w:val="26"/>
        </w:rPr>
        <w:lastRenderedPageBreak/>
        <w:t>ШЕРШАВАЯ, НЕРОВНАЯ ПОВЕРХНОСТЬ.</w:t>
      </w:r>
      <w:r>
        <w:rPr>
          <w:rFonts w:ascii="Calibri" w:hAnsi="Calibri" w:cs="Calibri"/>
          <w:sz w:val="26"/>
          <w:szCs w:val="26"/>
        </w:rPr>
        <w:t xml:space="preserve">  Маленькому ребенку очень полезно двигать ладошкой по жесткой бумаге, ситечку, камню. Предложите ему вдобавок закрыть глаза, тогда тактильные ощущения обострятся. Не поленитесь и вырежьте для малыша буквы алфавита из наждачной бумаги: тогда каждую он действительно «прочувствует», и вы одним выстрелом «убьете» двух зайцев: и буквы кроха узнает, и мелкую моторику разовьет.</w:t>
      </w:r>
    </w:p>
    <w:p w:rsidR="002B0561" w:rsidRDefault="002B0561" w:rsidP="002B0561">
      <w:pPr>
        <w:spacing w:line="360" w:lineRule="auto"/>
        <w:rPr>
          <w:rFonts w:ascii="Calibri" w:hAnsi="Calibri" w:cs="Calibri"/>
          <w:sz w:val="26"/>
          <w:szCs w:val="26"/>
        </w:rPr>
      </w:pPr>
      <w:r>
        <w:rPr>
          <w:rFonts w:ascii="Calibri" w:hAnsi="Calibri" w:cs="Calibri"/>
          <w:b/>
          <w:sz w:val="26"/>
          <w:szCs w:val="26"/>
        </w:rPr>
        <w:t>ГИМНАСТИКА ДЛЯ РУК.</w:t>
      </w:r>
      <w:r>
        <w:rPr>
          <w:rFonts w:ascii="Calibri" w:hAnsi="Calibri" w:cs="Calibri"/>
          <w:sz w:val="26"/>
          <w:szCs w:val="26"/>
        </w:rPr>
        <w:t xml:space="preserve">  Особое внимание уделяйте большим пальцам. Пусть ребенок двигает ими в стороны и по кругу. Учите доставать большими пальцами до центра ладошек. А чтобы не было скучно, приговаривайте стишки–</w:t>
      </w:r>
      <w:proofErr w:type="spellStart"/>
      <w:r>
        <w:rPr>
          <w:rFonts w:ascii="Calibri" w:hAnsi="Calibri" w:cs="Calibri"/>
          <w:sz w:val="26"/>
          <w:szCs w:val="26"/>
        </w:rPr>
        <w:t>потешки</w:t>
      </w:r>
      <w:proofErr w:type="spellEnd"/>
      <w:r>
        <w:rPr>
          <w:rFonts w:ascii="Calibri" w:hAnsi="Calibri" w:cs="Calibri"/>
          <w:sz w:val="26"/>
          <w:szCs w:val="26"/>
        </w:rPr>
        <w:t xml:space="preserve"> – они малышам очень нравятся:</w:t>
      </w:r>
    </w:p>
    <w:p w:rsidR="002B0561" w:rsidRDefault="002B0561" w:rsidP="002B0561">
      <w:pPr>
        <w:rPr>
          <w:rFonts w:ascii="Calibri" w:hAnsi="Calibri" w:cs="Calibri"/>
          <w:sz w:val="26"/>
          <w:szCs w:val="26"/>
        </w:rPr>
      </w:pPr>
      <w:r>
        <w:rPr>
          <w:rFonts w:ascii="Calibri" w:hAnsi="Calibri" w:cs="Calibri"/>
          <w:sz w:val="26"/>
          <w:szCs w:val="26"/>
        </w:rPr>
        <w:t xml:space="preserve">    «Пальчик толстый и большой</w:t>
      </w:r>
    </w:p>
    <w:p w:rsidR="002B0561" w:rsidRDefault="002B0561" w:rsidP="002B0561">
      <w:pPr>
        <w:rPr>
          <w:rFonts w:ascii="Calibri" w:hAnsi="Calibri" w:cs="Calibri"/>
          <w:sz w:val="26"/>
          <w:szCs w:val="26"/>
        </w:rPr>
      </w:pPr>
      <w:r>
        <w:rPr>
          <w:rFonts w:ascii="Calibri" w:hAnsi="Calibri" w:cs="Calibri"/>
          <w:sz w:val="26"/>
          <w:szCs w:val="26"/>
        </w:rPr>
        <w:t xml:space="preserve">     В сад за сливами пошел.</w:t>
      </w:r>
    </w:p>
    <w:p w:rsidR="002B0561" w:rsidRDefault="002B0561" w:rsidP="002B0561">
      <w:pPr>
        <w:rPr>
          <w:rFonts w:ascii="Calibri" w:hAnsi="Calibri" w:cs="Calibri"/>
          <w:sz w:val="26"/>
          <w:szCs w:val="26"/>
        </w:rPr>
      </w:pPr>
      <w:r>
        <w:rPr>
          <w:rFonts w:ascii="Calibri" w:hAnsi="Calibri" w:cs="Calibri"/>
          <w:sz w:val="26"/>
          <w:szCs w:val="26"/>
        </w:rPr>
        <w:t xml:space="preserve">     Указательный с порога</w:t>
      </w:r>
    </w:p>
    <w:p w:rsidR="002B0561" w:rsidRDefault="002B0561" w:rsidP="002B0561">
      <w:pPr>
        <w:rPr>
          <w:rFonts w:ascii="Calibri" w:hAnsi="Calibri" w:cs="Calibri"/>
          <w:sz w:val="26"/>
          <w:szCs w:val="26"/>
        </w:rPr>
      </w:pPr>
      <w:r>
        <w:rPr>
          <w:rFonts w:ascii="Calibri" w:hAnsi="Calibri" w:cs="Calibri"/>
          <w:sz w:val="26"/>
          <w:szCs w:val="26"/>
        </w:rPr>
        <w:t xml:space="preserve">     Указал ему дорогу.</w:t>
      </w:r>
    </w:p>
    <w:p w:rsidR="002B0561" w:rsidRDefault="002B0561" w:rsidP="002B0561">
      <w:pPr>
        <w:rPr>
          <w:rFonts w:ascii="Calibri" w:hAnsi="Calibri" w:cs="Calibri"/>
          <w:sz w:val="26"/>
          <w:szCs w:val="26"/>
        </w:rPr>
      </w:pPr>
      <w:r>
        <w:rPr>
          <w:rFonts w:ascii="Calibri" w:hAnsi="Calibri" w:cs="Calibri"/>
          <w:sz w:val="26"/>
          <w:szCs w:val="26"/>
        </w:rPr>
        <w:t xml:space="preserve">     Безымянный поедает.</w:t>
      </w:r>
    </w:p>
    <w:p w:rsidR="002B0561" w:rsidRDefault="002B0561" w:rsidP="002B0561">
      <w:pPr>
        <w:rPr>
          <w:rFonts w:ascii="Calibri" w:hAnsi="Calibri" w:cs="Calibri"/>
          <w:sz w:val="26"/>
          <w:szCs w:val="26"/>
        </w:rPr>
      </w:pPr>
      <w:r>
        <w:rPr>
          <w:rFonts w:ascii="Calibri" w:hAnsi="Calibri" w:cs="Calibri"/>
          <w:sz w:val="26"/>
          <w:szCs w:val="26"/>
        </w:rPr>
        <w:t xml:space="preserve">     А мизинчик-господинчик</w:t>
      </w:r>
    </w:p>
    <w:p w:rsidR="002B0561" w:rsidRDefault="002B0561" w:rsidP="002B0561">
      <w:pPr>
        <w:rPr>
          <w:rFonts w:ascii="Calibri" w:hAnsi="Calibri" w:cs="Calibri"/>
          <w:sz w:val="26"/>
          <w:szCs w:val="26"/>
        </w:rPr>
      </w:pPr>
      <w:r>
        <w:rPr>
          <w:rFonts w:ascii="Calibri" w:hAnsi="Calibri" w:cs="Calibri"/>
          <w:sz w:val="26"/>
          <w:szCs w:val="26"/>
        </w:rPr>
        <w:t xml:space="preserve">    В землю косточки сажает».</w:t>
      </w:r>
    </w:p>
    <w:p w:rsidR="002B0561" w:rsidRDefault="002B0561" w:rsidP="002B0561">
      <w:pPr>
        <w:spacing w:line="360" w:lineRule="auto"/>
        <w:ind w:firstLine="540"/>
        <w:rPr>
          <w:rFonts w:ascii="Calibri" w:hAnsi="Calibri" w:cs="Calibri"/>
          <w:sz w:val="26"/>
          <w:szCs w:val="26"/>
        </w:rPr>
      </w:pPr>
      <w:r>
        <w:rPr>
          <w:rFonts w:ascii="Calibri" w:hAnsi="Calibri" w:cs="Calibri"/>
          <w:sz w:val="26"/>
          <w:szCs w:val="26"/>
        </w:rPr>
        <w:t>В так мягко крутите, двигайте пальчиками вверх, вниз, назад, вперед, складывайте их в кулачок, разминайте.</w:t>
      </w:r>
    </w:p>
    <w:p w:rsidR="002B0561" w:rsidRDefault="002B0561" w:rsidP="002B0561">
      <w:pPr>
        <w:spacing w:line="360" w:lineRule="auto"/>
        <w:rPr>
          <w:rFonts w:ascii="Calibri" w:hAnsi="Calibri" w:cs="Calibri"/>
          <w:sz w:val="26"/>
          <w:szCs w:val="26"/>
        </w:rPr>
      </w:pPr>
      <w:r>
        <w:rPr>
          <w:rFonts w:ascii="Calibri" w:hAnsi="Calibri" w:cs="Calibri"/>
          <w:b/>
          <w:sz w:val="26"/>
          <w:szCs w:val="26"/>
        </w:rPr>
        <w:t>ДИФФЕРЕНЦИРОВАНИЕ</w:t>
      </w:r>
      <w:r>
        <w:rPr>
          <w:rFonts w:ascii="Calibri" w:hAnsi="Calibri" w:cs="Calibri"/>
          <w:sz w:val="26"/>
          <w:szCs w:val="26"/>
        </w:rPr>
        <w:t>. Это сложное слово означает всего лишь умение одну руку напрягать, зажимать, а другую расслаблять. Занимайтесь с малышом по минуте, но несколько раз в день. Ему понравилось? Пусть играет, сколько захочет.</w:t>
      </w:r>
    </w:p>
    <w:p w:rsidR="002B0561" w:rsidRDefault="002B0561" w:rsidP="002B0561">
      <w:pPr>
        <w:spacing w:line="360" w:lineRule="auto"/>
        <w:rPr>
          <w:rFonts w:ascii="Calibri" w:hAnsi="Calibri" w:cs="Calibri"/>
          <w:sz w:val="26"/>
          <w:szCs w:val="26"/>
        </w:rPr>
      </w:pPr>
      <w:r>
        <w:rPr>
          <w:rFonts w:ascii="Calibri" w:hAnsi="Calibri" w:cs="Calibri"/>
          <w:b/>
          <w:sz w:val="26"/>
          <w:szCs w:val="26"/>
        </w:rPr>
        <w:t>МОЗАИКА.</w:t>
      </w:r>
      <w:r>
        <w:rPr>
          <w:rFonts w:ascii="Calibri" w:hAnsi="Calibri" w:cs="Calibri"/>
          <w:sz w:val="26"/>
          <w:szCs w:val="26"/>
        </w:rPr>
        <w:t xml:space="preserve"> Чем мельче, тем лучше. Конечно, складывать буквы или фигурки малыш будет под вашим присмотром, чтобы мозаичная деталь не оказалась ненароком у него во рту.</w:t>
      </w:r>
    </w:p>
    <w:p w:rsidR="002B0561" w:rsidRDefault="002B0561" w:rsidP="002B0561">
      <w:pPr>
        <w:pStyle w:val="2"/>
        <w:ind w:firstLine="0"/>
        <w:jc w:val="left"/>
        <w:rPr>
          <w:rFonts w:ascii="Calibri" w:hAnsi="Calibri" w:cs="Calibri"/>
          <w:color w:val="auto"/>
          <w:sz w:val="26"/>
          <w:szCs w:val="26"/>
        </w:rPr>
      </w:pPr>
      <w:r>
        <w:rPr>
          <w:rFonts w:ascii="Calibri" w:hAnsi="Calibri" w:cs="Calibri"/>
          <w:b/>
          <w:color w:val="auto"/>
          <w:sz w:val="26"/>
          <w:szCs w:val="26"/>
        </w:rPr>
        <w:t>СОБСТВЕННЫЕ ПАЛЬЧИКИ.</w:t>
      </w:r>
      <w:r>
        <w:rPr>
          <w:rFonts w:ascii="Calibri" w:hAnsi="Calibri" w:cs="Calibri"/>
          <w:color w:val="auto"/>
          <w:sz w:val="26"/>
          <w:szCs w:val="26"/>
        </w:rPr>
        <w:t xml:space="preserve"> Из них не трудно составлять, например, буквы. Пусть малыш попробует. Получилось? Кстати, алфавит для многих детей долго остается абстракцией, а ребенок, «складывающий» буквы из пальчиков, усваивают его быстро.</w:t>
      </w:r>
    </w:p>
    <w:p w:rsidR="002B0561" w:rsidRDefault="002B0561" w:rsidP="002B0561">
      <w:pPr>
        <w:spacing w:line="360" w:lineRule="auto"/>
        <w:rPr>
          <w:rFonts w:ascii="Calibri" w:hAnsi="Calibri" w:cs="Calibri"/>
          <w:sz w:val="26"/>
          <w:szCs w:val="26"/>
        </w:rPr>
      </w:pPr>
      <w:r>
        <w:rPr>
          <w:rFonts w:ascii="Calibri" w:hAnsi="Calibri" w:cs="Calibri"/>
          <w:b/>
          <w:sz w:val="26"/>
          <w:szCs w:val="26"/>
        </w:rPr>
        <w:t>ПЛАСТИЛИН.</w:t>
      </w:r>
      <w:r>
        <w:rPr>
          <w:rFonts w:ascii="Calibri" w:hAnsi="Calibri" w:cs="Calibri"/>
          <w:sz w:val="26"/>
          <w:szCs w:val="26"/>
        </w:rPr>
        <w:t xml:space="preserve"> В доме, где есть 2 – 3-летний малыш, коробочка с этим разноцветным материалом должна быть обязательно. Пусть лепит что угодно: мнет и крутит колбаски, шарики – массирует точки на пальцах и ладонях.</w:t>
      </w:r>
    </w:p>
    <w:p w:rsidR="002B0561" w:rsidRDefault="002B0561" w:rsidP="002B0561">
      <w:pPr>
        <w:spacing w:line="360" w:lineRule="auto"/>
        <w:rPr>
          <w:rFonts w:ascii="Calibri" w:hAnsi="Calibri" w:cs="Calibri"/>
          <w:sz w:val="26"/>
          <w:szCs w:val="26"/>
        </w:rPr>
      </w:pPr>
      <w:r>
        <w:rPr>
          <w:rFonts w:ascii="Calibri" w:hAnsi="Calibri" w:cs="Calibri"/>
          <w:b/>
          <w:sz w:val="26"/>
          <w:szCs w:val="26"/>
        </w:rPr>
        <w:lastRenderedPageBreak/>
        <w:t>ТРАФАРЕТЫ</w:t>
      </w:r>
      <w:r>
        <w:rPr>
          <w:rFonts w:ascii="Calibri" w:hAnsi="Calibri" w:cs="Calibri"/>
          <w:sz w:val="26"/>
          <w:szCs w:val="26"/>
        </w:rPr>
        <w:t xml:space="preserve"> – треугольник, прямоугольник, круг из тонкого картона или пластмассы. Ребенок с вашей помощью должен водить пальчиками по краям лежащей  на столе фигурки. Так приучают чувствовать фиксированную линию.</w:t>
      </w:r>
    </w:p>
    <w:p w:rsidR="002B0561" w:rsidRDefault="002B0561" w:rsidP="002B0561">
      <w:pPr>
        <w:spacing w:line="360" w:lineRule="auto"/>
        <w:rPr>
          <w:rFonts w:ascii="Calibri" w:hAnsi="Calibri" w:cs="Calibri"/>
          <w:sz w:val="26"/>
          <w:szCs w:val="26"/>
        </w:rPr>
      </w:pPr>
      <w:r>
        <w:rPr>
          <w:rFonts w:ascii="Calibri" w:hAnsi="Calibri" w:cs="Calibri"/>
          <w:b/>
          <w:sz w:val="26"/>
          <w:szCs w:val="26"/>
        </w:rPr>
        <w:t>ПАЗЗЛЫ.</w:t>
      </w:r>
      <w:r>
        <w:rPr>
          <w:rFonts w:ascii="Calibri" w:hAnsi="Calibri" w:cs="Calibri"/>
          <w:sz w:val="26"/>
          <w:szCs w:val="26"/>
        </w:rPr>
        <w:t xml:space="preserve"> Начинайте знакомить малыша с простейшими – покрупнее, попроще. Когда освоится, переходите к тем, что помельче, посложнее.</w:t>
      </w:r>
    </w:p>
    <w:p w:rsidR="002B0561" w:rsidRDefault="002B0561" w:rsidP="002B0561">
      <w:pPr>
        <w:shd w:val="clear" w:color="auto" w:fill="FFFFFF"/>
        <w:spacing w:before="150" w:after="300" w:line="285" w:lineRule="atLeast"/>
        <w:jc w:val="both"/>
        <w:rPr>
          <w:rFonts w:ascii="Calibri" w:hAnsi="Calibri" w:cs="Calibri"/>
          <w:sz w:val="26"/>
          <w:szCs w:val="26"/>
        </w:rPr>
      </w:pPr>
    </w:p>
    <w:p w:rsidR="002B0561" w:rsidRDefault="002B0561" w:rsidP="002B0561">
      <w:pPr>
        <w:shd w:val="clear" w:color="auto" w:fill="FFFFFF"/>
        <w:spacing w:before="150" w:after="300" w:line="285" w:lineRule="atLeast"/>
        <w:jc w:val="both"/>
        <w:rPr>
          <w:rFonts w:ascii="Calibri" w:hAnsi="Calibri" w:cs="Calibri"/>
          <w:sz w:val="26"/>
          <w:szCs w:val="26"/>
        </w:rPr>
      </w:pPr>
    </w:p>
    <w:p w:rsidR="002B0561" w:rsidRDefault="002B0561" w:rsidP="002B0561">
      <w:pPr>
        <w:shd w:val="clear" w:color="auto" w:fill="FFFFFF"/>
        <w:spacing w:before="150" w:after="300" w:line="285" w:lineRule="atLeast"/>
        <w:jc w:val="both"/>
        <w:rPr>
          <w:rFonts w:ascii="Calibri" w:hAnsi="Calibri" w:cs="Calibri"/>
          <w:sz w:val="26"/>
          <w:szCs w:val="26"/>
        </w:rPr>
      </w:pPr>
    </w:p>
    <w:p w:rsidR="002B0561" w:rsidRDefault="002B0561" w:rsidP="002B0561">
      <w:pPr>
        <w:shd w:val="clear" w:color="auto" w:fill="FFFFFF"/>
        <w:spacing w:before="150" w:after="300" w:line="285" w:lineRule="atLeast"/>
        <w:jc w:val="both"/>
        <w:rPr>
          <w:rFonts w:ascii="Calibri" w:hAnsi="Calibri" w:cs="Calibri"/>
          <w:sz w:val="26"/>
          <w:szCs w:val="26"/>
        </w:rPr>
      </w:pPr>
    </w:p>
    <w:p w:rsidR="002B0561" w:rsidRDefault="002B0561" w:rsidP="002B0561">
      <w:pPr>
        <w:shd w:val="clear" w:color="auto" w:fill="FFFFFF"/>
        <w:spacing w:before="150" w:after="300" w:line="285" w:lineRule="atLeast"/>
        <w:jc w:val="both"/>
        <w:rPr>
          <w:rFonts w:ascii="Calibri" w:hAnsi="Calibri" w:cs="Calibri"/>
          <w:sz w:val="26"/>
          <w:szCs w:val="26"/>
        </w:rPr>
      </w:pPr>
    </w:p>
    <w:p w:rsidR="002B0561" w:rsidRDefault="002B0561" w:rsidP="002B0561">
      <w:pPr>
        <w:shd w:val="clear" w:color="auto" w:fill="FFFFFF"/>
        <w:spacing w:before="150" w:after="300" w:line="285" w:lineRule="atLeast"/>
        <w:jc w:val="both"/>
        <w:rPr>
          <w:rFonts w:ascii="Calibri" w:hAnsi="Calibri" w:cs="Calibri"/>
          <w:sz w:val="26"/>
          <w:szCs w:val="26"/>
        </w:rPr>
      </w:pPr>
    </w:p>
    <w:p w:rsidR="002B0561" w:rsidRDefault="002B0561" w:rsidP="002B0561">
      <w:pPr>
        <w:shd w:val="clear" w:color="auto" w:fill="FFFFFF"/>
        <w:spacing w:before="150" w:after="300" w:line="285" w:lineRule="atLeast"/>
        <w:jc w:val="both"/>
        <w:rPr>
          <w:rFonts w:ascii="Calibri" w:hAnsi="Calibri" w:cs="Calibri"/>
          <w:sz w:val="26"/>
          <w:szCs w:val="26"/>
        </w:rPr>
      </w:pPr>
    </w:p>
    <w:p w:rsidR="002B0561" w:rsidRDefault="002B0561" w:rsidP="002B0561">
      <w:pPr>
        <w:shd w:val="clear" w:color="auto" w:fill="FFFFFF"/>
        <w:spacing w:before="150" w:after="300" w:line="285" w:lineRule="atLeast"/>
        <w:jc w:val="both"/>
        <w:rPr>
          <w:rFonts w:ascii="Calibri" w:hAnsi="Calibri" w:cs="Calibri"/>
          <w:sz w:val="26"/>
          <w:szCs w:val="26"/>
        </w:rPr>
      </w:pPr>
    </w:p>
    <w:p w:rsidR="002B0561" w:rsidRDefault="002B0561" w:rsidP="002B0561">
      <w:pPr>
        <w:shd w:val="clear" w:color="auto" w:fill="FFFFFF"/>
        <w:spacing w:before="150" w:after="300" w:line="285" w:lineRule="atLeast"/>
        <w:jc w:val="both"/>
        <w:rPr>
          <w:rFonts w:ascii="Calibri" w:hAnsi="Calibri" w:cs="Calibri"/>
          <w:sz w:val="26"/>
          <w:szCs w:val="26"/>
        </w:rPr>
      </w:pPr>
    </w:p>
    <w:p w:rsidR="002B0561" w:rsidRDefault="002B0561" w:rsidP="002B0561">
      <w:pPr>
        <w:shd w:val="clear" w:color="auto" w:fill="FFFFFF"/>
        <w:spacing w:before="150" w:after="300" w:line="285" w:lineRule="atLeast"/>
        <w:jc w:val="both"/>
        <w:rPr>
          <w:rFonts w:ascii="Calibri" w:hAnsi="Calibri" w:cs="Calibri"/>
          <w:sz w:val="26"/>
          <w:szCs w:val="26"/>
        </w:rPr>
      </w:pPr>
    </w:p>
    <w:p w:rsidR="002B0561" w:rsidRDefault="002B0561" w:rsidP="002B0561">
      <w:pPr>
        <w:shd w:val="clear" w:color="auto" w:fill="FFFFFF"/>
        <w:spacing w:before="150" w:after="300" w:line="285" w:lineRule="atLeast"/>
        <w:jc w:val="both"/>
        <w:rPr>
          <w:rFonts w:ascii="Calibri" w:hAnsi="Calibri" w:cs="Calibri"/>
          <w:sz w:val="26"/>
          <w:szCs w:val="26"/>
        </w:rPr>
      </w:pPr>
    </w:p>
    <w:p w:rsidR="002B0561" w:rsidRDefault="002B0561" w:rsidP="002B0561">
      <w:pPr>
        <w:shd w:val="clear" w:color="auto" w:fill="FFFFFF"/>
        <w:spacing w:before="150" w:after="300" w:line="285" w:lineRule="atLeast"/>
        <w:jc w:val="both"/>
        <w:rPr>
          <w:rFonts w:ascii="Calibri" w:hAnsi="Calibri" w:cs="Calibri"/>
          <w:sz w:val="26"/>
          <w:szCs w:val="26"/>
        </w:rPr>
      </w:pPr>
    </w:p>
    <w:p w:rsidR="002B0561" w:rsidRDefault="002B0561" w:rsidP="002B0561">
      <w:pPr>
        <w:shd w:val="clear" w:color="auto" w:fill="FFFFFF"/>
        <w:spacing w:before="150" w:after="300" w:line="285" w:lineRule="atLeast"/>
        <w:jc w:val="both"/>
        <w:rPr>
          <w:rFonts w:ascii="Calibri" w:hAnsi="Calibri" w:cs="Calibri"/>
          <w:sz w:val="26"/>
          <w:szCs w:val="26"/>
        </w:rPr>
      </w:pPr>
    </w:p>
    <w:p w:rsidR="002B0561" w:rsidRDefault="002B0561" w:rsidP="002B0561">
      <w:pPr>
        <w:shd w:val="clear" w:color="auto" w:fill="FFFFFF"/>
        <w:spacing w:before="150" w:after="300" w:line="285" w:lineRule="atLeast"/>
        <w:jc w:val="both"/>
        <w:rPr>
          <w:rFonts w:ascii="Calibri" w:hAnsi="Calibri" w:cs="Calibri"/>
          <w:sz w:val="26"/>
          <w:szCs w:val="26"/>
        </w:rPr>
      </w:pPr>
    </w:p>
    <w:p w:rsidR="002B0561" w:rsidRDefault="002B0561" w:rsidP="002B0561">
      <w:pPr>
        <w:shd w:val="clear" w:color="auto" w:fill="FFFFFF"/>
        <w:spacing w:before="150" w:after="300" w:line="285" w:lineRule="atLeast"/>
        <w:jc w:val="both"/>
        <w:rPr>
          <w:rFonts w:ascii="Calibri" w:hAnsi="Calibri" w:cs="Calibri"/>
          <w:sz w:val="26"/>
          <w:szCs w:val="26"/>
        </w:rPr>
      </w:pPr>
    </w:p>
    <w:p w:rsidR="002B0561" w:rsidRDefault="002B0561" w:rsidP="002B0561">
      <w:pPr>
        <w:shd w:val="clear" w:color="auto" w:fill="FFFFFF"/>
        <w:spacing w:before="150" w:after="300" w:line="285" w:lineRule="atLeast"/>
        <w:jc w:val="both"/>
        <w:rPr>
          <w:rFonts w:ascii="Calibri" w:hAnsi="Calibri" w:cs="Calibri"/>
          <w:sz w:val="26"/>
          <w:szCs w:val="26"/>
        </w:rPr>
      </w:pPr>
    </w:p>
    <w:p w:rsidR="002B0561" w:rsidRDefault="002B0561" w:rsidP="002B0561">
      <w:pPr>
        <w:shd w:val="clear" w:color="auto" w:fill="FFFFFF"/>
        <w:spacing w:before="150" w:after="300" w:line="285" w:lineRule="atLeast"/>
        <w:jc w:val="both"/>
        <w:rPr>
          <w:rFonts w:ascii="Calibri" w:hAnsi="Calibri" w:cs="Calibri"/>
          <w:sz w:val="26"/>
          <w:szCs w:val="26"/>
        </w:rPr>
      </w:pPr>
    </w:p>
    <w:p w:rsidR="002B0561" w:rsidRDefault="002B0561" w:rsidP="002B0561">
      <w:pPr>
        <w:shd w:val="clear" w:color="auto" w:fill="FFFFFF"/>
        <w:spacing w:before="150" w:after="300" w:line="285" w:lineRule="atLeast"/>
        <w:jc w:val="both"/>
        <w:rPr>
          <w:rFonts w:eastAsia="Times New Roman" w:cstheme="minorHAnsi"/>
          <w:color w:val="333333"/>
          <w:sz w:val="26"/>
          <w:szCs w:val="26"/>
        </w:rPr>
      </w:pPr>
    </w:p>
    <w:p w:rsidR="002B0561" w:rsidRDefault="002B0561" w:rsidP="002B0561">
      <w:pPr>
        <w:shd w:val="clear" w:color="auto" w:fill="FFFFFF"/>
        <w:spacing w:before="150" w:after="300" w:line="285" w:lineRule="atLeast"/>
        <w:jc w:val="both"/>
        <w:rPr>
          <w:rFonts w:eastAsia="Times New Roman" w:cstheme="minorHAnsi"/>
          <w:color w:val="333333"/>
          <w:sz w:val="26"/>
          <w:szCs w:val="26"/>
        </w:rPr>
      </w:pPr>
    </w:p>
    <w:p w:rsidR="002B0561" w:rsidRDefault="002B0561" w:rsidP="002B0561">
      <w:pPr>
        <w:shd w:val="clear" w:color="auto" w:fill="FFFFFF"/>
        <w:spacing w:before="150" w:after="300" w:line="285" w:lineRule="atLeast"/>
        <w:jc w:val="both"/>
        <w:rPr>
          <w:rFonts w:eastAsia="Times New Roman" w:cstheme="minorHAnsi"/>
          <w:color w:val="333333"/>
          <w:sz w:val="26"/>
          <w:szCs w:val="26"/>
        </w:rPr>
      </w:pPr>
    </w:p>
    <w:p w:rsidR="002B0561" w:rsidRDefault="002B0561" w:rsidP="002B0561">
      <w:pPr>
        <w:pStyle w:val="1"/>
      </w:pPr>
      <w:r>
        <w:lastRenderedPageBreak/>
        <w:t xml:space="preserve">         Как развивать ребенка не отрываясь от  домашних дел.</w:t>
      </w:r>
    </w:p>
    <w:p w:rsidR="002B0561" w:rsidRDefault="002B0561" w:rsidP="002B0561">
      <w:pPr>
        <w:shd w:val="clear" w:color="auto" w:fill="FFFFFF"/>
        <w:spacing w:before="150" w:after="300" w:line="285" w:lineRule="atLeast"/>
        <w:jc w:val="both"/>
        <w:rPr>
          <w:rFonts w:eastAsia="Times New Roman" w:cstheme="minorHAnsi"/>
          <w:color w:val="333333"/>
          <w:sz w:val="26"/>
          <w:szCs w:val="26"/>
        </w:rPr>
      </w:pPr>
      <w:r>
        <w:rPr>
          <w:rFonts w:eastAsia="Times New Roman" w:cstheme="minorHAnsi"/>
          <w:noProof/>
          <w:color w:val="333333"/>
          <w:sz w:val="26"/>
          <w:szCs w:val="26"/>
        </w:rPr>
        <w:drawing>
          <wp:anchor distT="0" distB="0" distL="114300" distR="114300" simplePos="0" relativeHeight="251657728" behindDoc="1" locked="0" layoutInCell="1" allowOverlap="1">
            <wp:simplePos x="0" y="0"/>
            <wp:positionH relativeFrom="column">
              <wp:posOffset>1295400</wp:posOffset>
            </wp:positionH>
            <wp:positionV relativeFrom="paragraph">
              <wp:posOffset>46355</wp:posOffset>
            </wp:positionV>
            <wp:extent cx="3090545" cy="2219325"/>
            <wp:effectExtent l="19050" t="0" r="0" b="0"/>
            <wp:wrapTight wrapText="bothSides">
              <wp:wrapPolygon edited="0">
                <wp:start x="-133" y="0"/>
                <wp:lineTo x="-133" y="21507"/>
                <wp:lineTo x="21569" y="21507"/>
                <wp:lineTo x="21569" y="0"/>
                <wp:lineTo x="-133" y="0"/>
              </wp:wrapPolygon>
            </wp:wrapTight>
            <wp:docPr id="27" name="Рисунок 27" descr="Как развивать ребенка, не отрываясь от домашних дел (чем занять ребе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ак развивать ребенка, не отрываясь от домашних дел (чем занять ребенка)"/>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90545" cy="2219325"/>
                    </a:xfrm>
                    <a:prstGeom prst="rect">
                      <a:avLst/>
                    </a:prstGeom>
                    <a:noFill/>
                    <a:ln>
                      <a:noFill/>
                    </a:ln>
                  </pic:spPr>
                </pic:pic>
              </a:graphicData>
            </a:graphic>
          </wp:anchor>
        </w:drawing>
      </w:r>
    </w:p>
    <w:p w:rsidR="002B0561" w:rsidRDefault="002B0561" w:rsidP="002B0561">
      <w:pPr>
        <w:shd w:val="clear" w:color="auto" w:fill="FFFFFF"/>
        <w:spacing w:before="150" w:after="300" w:line="285" w:lineRule="atLeast"/>
        <w:jc w:val="both"/>
        <w:rPr>
          <w:rFonts w:eastAsia="Times New Roman" w:cstheme="minorHAnsi"/>
          <w:color w:val="333333"/>
          <w:sz w:val="26"/>
          <w:szCs w:val="26"/>
        </w:rPr>
      </w:pPr>
    </w:p>
    <w:p w:rsidR="002B0561" w:rsidRDefault="002B0561" w:rsidP="002B0561">
      <w:pPr>
        <w:shd w:val="clear" w:color="auto" w:fill="FFFFFF"/>
        <w:spacing w:before="150" w:after="300" w:line="285" w:lineRule="atLeast"/>
        <w:jc w:val="both"/>
        <w:rPr>
          <w:rFonts w:eastAsia="Times New Roman" w:cstheme="minorHAnsi"/>
          <w:color w:val="333333"/>
          <w:sz w:val="26"/>
          <w:szCs w:val="26"/>
        </w:rPr>
      </w:pPr>
    </w:p>
    <w:p w:rsidR="002B0561" w:rsidRDefault="002B0561" w:rsidP="002B0561">
      <w:pPr>
        <w:shd w:val="clear" w:color="auto" w:fill="FFFFFF"/>
        <w:spacing w:before="150" w:after="300" w:line="285" w:lineRule="atLeast"/>
        <w:jc w:val="both"/>
        <w:rPr>
          <w:rFonts w:eastAsia="Times New Roman" w:cstheme="minorHAnsi"/>
          <w:color w:val="333333"/>
          <w:sz w:val="26"/>
          <w:szCs w:val="26"/>
        </w:rPr>
      </w:pPr>
    </w:p>
    <w:p w:rsidR="002B0561" w:rsidRDefault="002B0561" w:rsidP="002B0561">
      <w:pPr>
        <w:shd w:val="clear" w:color="auto" w:fill="FFFFFF"/>
        <w:spacing w:before="150" w:after="300" w:line="285" w:lineRule="atLeast"/>
        <w:jc w:val="both"/>
        <w:rPr>
          <w:rFonts w:eastAsia="Times New Roman" w:cstheme="minorHAnsi"/>
          <w:color w:val="333333"/>
          <w:sz w:val="26"/>
          <w:szCs w:val="26"/>
        </w:rPr>
      </w:pPr>
    </w:p>
    <w:p w:rsidR="002B0561" w:rsidRDefault="002B0561" w:rsidP="002B0561">
      <w:pPr>
        <w:shd w:val="clear" w:color="auto" w:fill="FFFFFF"/>
        <w:spacing w:before="150" w:after="300" w:line="285" w:lineRule="atLeast"/>
        <w:jc w:val="both"/>
        <w:rPr>
          <w:rFonts w:eastAsia="Times New Roman" w:cstheme="minorHAnsi"/>
          <w:color w:val="333333"/>
          <w:sz w:val="26"/>
          <w:szCs w:val="26"/>
        </w:rPr>
      </w:pPr>
    </w:p>
    <w:p w:rsidR="002B0561" w:rsidRDefault="002B0561" w:rsidP="002B0561">
      <w:pPr>
        <w:shd w:val="clear" w:color="auto" w:fill="FFFFFF"/>
        <w:spacing w:before="150" w:after="300" w:line="285" w:lineRule="atLeast"/>
        <w:jc w:val="both"/>
        <w:rPr>
          <w:rFonts w:eastAsia="Times New Roman" w:cstheme="minorHAnsi"/>
          <w:color w:val="333333"/>
          <w:sz w:val="26"/>
          <w:szCs w:val="26"/>
        </w:rPr>
      </w:pPr>
    </w:p>
    <w:p w:rsidR="002B0561" w:rsidRDefault="002B0561" w:rsidP="002B0561">
      <w:pPr>
        <w:shd w:val="clear" w:color="auto" w:fill="FFFFFF"/>
        <w:spacing w:before="150" w:after="300" w:line="285" w:lineRule="atLeast"/>
        <w:jc w:val="both"/>
        <w:rPr>
          <w:rFonts w:eastAsia="Times New Roman" w:cstheme="minorHAnsi"/>
          <w:color w:val="333333"/>
          <w:sz w:val="26"/>
          <w:szCs w:val="26"/>
        </w:rPr>
      </w:pPr>
      <w:r w:rsidRPr="00523C82">
        <w:rPr>
          <w:rFonts w:eastAsia="Times New Roman" w:cstheme="minorHAnsi"/>
          <w:color w:val="333333"/>
          <w:sz w:val="26"/>
          <w:szCs w:val="26"/>
        </w:rPr>
        <w:t>Не секрет, что значительную часть времени мамы проводят на кухне. Кухня может стать местом для задушевных, доверительных разговоров, для шуток и веселья. Кроме того, кухня – отличная «школа», где ребенок приобретает полезные навыки, знания. Разумеется, требуется особые меры предосторожности, чтобы защитить ребенка от ожогов, ударов током, отравлений и острых предметов. Но если вы позаботитесь о безопасности, то получите еще один шанс приятно и</w:t>
      </w:r>
      <w:r w:rsidRPr="00196329">
        <w:rPr>
          <w:rFonts w:eastAsia="Times New Roman" w:cstheme="minorHAnsi"/>
          <w:color w:val="333333"/>
          <w:sz w:val="26"/>
          <w:szCs w:val="26"/>
        </w:rPr>
        <w:t> </w:t>
      </w:r>
      <w:hyperlink r:id="rId7" w:history="1">
        <w:r w:rsidRPr="00196329">
          <w:rPr>
            <w:rFonts w:eastAsia="Times New Roman" w:cstheme="minorHAnsi"/>
            <w:color w:val="333333"/>
            <w:sz w:val="26"/>
            <w:szCs w:val="26"/>
          </w:rPr>
          <w:t>с пользой провести время</w:t>
        </w:r>
      </w:hyperlink>
      <w:r w:rsidRPr="00523C82">
        <w:rPr>
          <w:rFonts w:eastAsia="Times New Roman" w:cstheme="minorHAnsi"/>
          <w:color w:val="333333"/>
          <w:sz w:val="26"/>
          <w:szCs w:val="26"/>
        </w:rPr>
        <w:t>.</w:t>
      </w:r>
    </w:p>
    <w:p w:rsidR="002B0561" w:rsidRPr="00523C82" w:rsidRDefault="002B0561" w:rsidP="002B0561">
      <w:pPr>
        <w:shd w:val="clear" w:color="auto" w:fill="FFFFFF"/>
        <w:spacing w:before="150" w:after="300" w:line="285" w:lineRule="atLeast"/>
        <w:jc w:val="both"/>
        <w:rPr>
          <w:rFonts w:eastAsia="Times New Roman" w:cstheme="minorHAnsi"/>
          <w:color w:val="333333"/>
          <w:sz w:val="26"/>
          <w:szCs w:val="26"/>
        </w:rPr>
      </w:pPr>
      <w:r w:rsidRPr="00523C82">
        <w:rPr>
          <w:rFonts w:eastAsia="Times New Roman" w:cstheme="minorHAnsi"/>
          <w:color w:val="333333"/>
          <w:sz w:val="26"/>
          <w:szCs w:val="26"/>
        </w:rPr>
        <w:t xml:space="preserve">Дети с плохой развитой ручной моторикой неловко держат ложку, карандаш, не могут застегнуть пуговицы, шнуровать ботинки. Им бывает трудно собрать рассыпавшиеся детали конструктора, работать с </w:t>
      </w:r>
      <w:proofErr w:type="spellStart"/>
      <w:r w:rsidRPr="00523C82">
        <w:rPr>
          <w:rFonts w:eastAsia="Times New Roman" w:cstheme="minorHAnsi"/>
          <w:color w:val="333333"/>
          <w:sz w:val="26"/>
          <w:szCs w:val="26"/>
        </w:rPr>
        <w:t>пазлами</w:t>
      </w:r>
      <w:proofErr w:type="spellEnd"/>
      <w:r w:rsidRPr="00523C82">
        <w:rPr>
          <w:rFonts w:eastAsia="Times New Roman" w:cstheme="minorHAnsi"/>
          <w:color w:val="333333"/>
          <w:sz w:val="26"/>
          <w:szCs w:val="26"/>
        </w:rPr>
        <w:t>, счетными палочками, мозаикой. Они чувствуют себя несамостоятельными в элементарных действиях, доступных сверстникам. Это влияет на эмоциональное благополучие ребенка, на его самооценку.</w:t>
      </w:r>
    </w:p>
    <w:p w:rsidR="002B0561" w:rsidRPr="00523C82" w:rsidRDefault="002B0561" w:rsidP="002B0561">
      <w:pPr>
        <w:shd w:val="clear" w:color="auto" w:fill="FFFFFF"/>
        <w:spacing w:before="150" w:after="300" w:line="285" w:lineRule="atLeast"/>
        <w:jc w:val="both"/>
        <w:rPr>
          <w:rFonts w:eastAsia="Times New Roman" w:cstheme="minorHAnsi"/>
          <w:color w:val="333333"/>
          <w:sz w:val="26"/>
          <w:szCs w:val="26"/>
        </w:rPr>
      </w:pPr>
      <w:r w:rsidRPr="00523C82">
        <w:rPr>
          <w:rFonts w:eastAsia="Times New Roman" w:cstheme="minorHAnsi"/>
          <w:color w:val="333333"/>
          <w:sz w:val="26"/>
          <w:szCs w:val="26"/>
        </w:rPr>
        <w:t>Для занятия по формированию сложных скоординированных движений руки можно дать следующие рекомендации:</w:t>
      </w:r>
    </w:p>
    <w:p w:rsidR="002B0561" w:rsidRPr="00523C82" w:rsidRDefault="002B0561" w:rsidP="002B0561">
      <w:pPr>
        <w:shd w:val="clear" w:color="auto" w:fill="FFFFFF"/>
        <w:spacing w:before="150" w:after="300" w:line="285" w:lineRule="atLeast"/>
        <w:jc w:val="both"/>
        <w:rPr>
          <w:rFonts w:eastAsia="Times New Roman" w:cstheme="minorHAnsi"/>
          <w:color w:val="333333"/>
          <w:sz w:val="26"/>
          <w:szCs w:val="26"/>
        </w:rPr>
      </w:pPr>
      <w:r w:rsidRPr="00523C82">
        <w:rPr>
          <w:rFonts w:eastAsia="Times New Roman" w:cstheme="minorHAnsi"/>
          <w:b/>
          <w:color w:val="333333"/>
          <w:sz w:val="26"/>
          <w:szCs w:val="26"/>
        </w:rPr>
        <w:t>Скорлупка от вареных яиц</w:t>
      </w:r>
      <w:r w:rsidRPr="00523C82">
        <w:rPr>
          <w:rFonts w:eastAsia="Times New Roman" w:cstheme="minorHAnsi"/>
          <w:color w:val="333333"/>
          <w:sz w:val="26"/>
          <w:szCs w:val="26"/>
        </w:rPr>
        <w:t xml:space="preserve"> послужит прекрасным материалом для детской аппликаций. Раскрошите ее на кусочки, которые ребенок может легко брать пальцами. Нанесите на картон тонкий слой пластилина – это фон, а затем предложите ребенку выкладывать рисунок или узор из скорлупы.</w:t>
      </w:r>
    </w:p>
    <w:p w:rsidR="002B0561" w:rsidRPr="00523C82" w:rsidRDefault="002B0561" w:rsidP="002B0561">
      <w:pPr>
        <w:shd w:val="clear" w:color="auto" w:fill="FFFFFF"/>
        <w:spacing w:before="150" w:after="300" w:line="285" w:lineRule="atLeast"/>
        <w:jc w:val="both"/>
        <w:rPr>
          <w:rFonts w:eastAsia="Times New Roman" w:cstheme="minorHAnsi"/>
          <w:color w:val="333333"/>
          <w:sz w:val="26"/>
          <w:szCs w:val="26"/>
        </w:rPr>
      </w:pPr>
      <w:r w:rsidRPr="00523C82">
        <w:rPr>
          <w:rFonts w:eastAsia="Times New Roman" w:cstheme="minorHAnsi"/>
          <w:b/>
          <w:color w:val="333333"/>
          <w:sz w:val="26"/>
          <w:szCs w:val="26"/>
        </w:rPr>
        <w:t>Увлекательными могут быть игры с тестом</w:t>
      </w:r>
      <w:r w:rsidRPr="00523C82">
        <w:rPr>
          <w:rFonts w:eastAsia="Times New Roman" w:cstheme="minorHAnsi"/>
          <w:color w:val="333333"/>
          <w:sz w:val="26"/>
          <w:szCs w:val="26"/>
        </w:rPr>
        <w:t>. Тесто для этого нужно не обычное, а соленое (после высыхания оно делается словно камень). Поделки из него хранятся очень долго, ими можно играть. Рецепт приготовления теста прост: 2 стакан муки, 1 стакан соли, 1 стакан воды (ее можно подкрасить), 2 столовые ложки растительного масла – все смешать, чуть подогреть, и получится мягкий комок. Лепите все, что захочется!</w:t>
      </w:r>
    </w:p>
    <w:p w:rsidR="002B0561" w:rsidRPr="00705CF2" w:rsidRDefault="002B0561" w:rsidP="002B0561">
      <w:pPr>
        <w:shd w:val="clear" w:color="auto" w:fill="FFFFFF"/>
        <w:spacing w:before="150" w:after="300" w:line="285" w:lineRule="atLeast"/>
        <w:jc w:val="both"/>
        <w:rPr>
          <w:rFonts w:eastAsia="Times New Roman" w:cstheme="minorHAnsi"/>
          <w:color w:val="333333"/>
          <w:sz w:val="26"/>
          <w:szCs w:val="26"/>
        </w:rPr>
      </w:pPr>
      <w:r w:rsidRPr="00705CF2">
        <w:rPr>
          <w:rFonts w:eastAsia="Times New Roman" w:cstheme="minorHAnsi"/>
          <w:color w:val="333333"/>
          <w:sz w:val="26"/>
          <w:szCs w:val="26"/>
        </w:rPr>
        <w:t>Поставьте перед ребенком небольшое блюдце, в котором смешаны горох, рис и гречка, и попросите помочь вам их перебрать.</w:t>
      </w:r>
    </w:p>
    <w:p w:rsidR="002B0561" w:rsidRPr="00705CF2" w:rsidRDefault="002B0561" w:rsidP="002B0561">
      <w:pPr>
        <w:shd w:val="clear" w:color="auto" w:fill="FFFFFF"/>
        <w:spacing w:before="150" w:after="300" w:line="285" w:lineRule="atLeast"/>
        <w:jc w:val="both"/>
        <w:rPr>
          <w:rFonts w:eastAsia="Times New Roman" w:cstheme="minorHAnsi"/>
          <w:color w:val="333333"/>
          <w:sz w:val="26"/>
          <w:szCs w:val="26"/>
        </w:rPr>
      </w:pPr>
      <w:r w:rsidRPr="00705CF2">
        <w:rPr>
          <w:rFonts w:eastAsia="Times New Roman" w:cstheme="minorHAnsi"/>
          <w:color w:val="333333"/>
          <w:sz w:val="26"/>
          <w:szCs w:val="26"/>
        </w:rPr>
        <w:t>Из макаронных изделий разных форм, размеров и цветов можно выкладывать на столе или листе бумаги причудливые узоры, попутно изучая формы и цвета.</w:t>
      </w:r>
    </w:p>
    <w:p w:rsidR="002B0561" w:rsidRPr="00705CF2" w:rsidRDefault="002B0561" w:rsidP="002B0561">
      <w:pPr>
        <w:shd w:val="clear" w:color="auto" w:fill="FFFFFF"/>
        <w:spacing w:before="150" w:after="300" w:line="285" w:lineRule="atLeast"/>
        <w:jc w:val="both"/>
        <w:rPr>
          <w:rFonts w:eastAsia="Times New Roman" w:cstheme="minorHAnsi"/>
          <w:color w:val="333333"/>
          <w:sz w:val="26"/>
          <w:szCs w:val="26"/>
        </w:rPr>
      </w:pPr>
      <w:r w:rsidRPr="00705CF2">
        <w:rPr>
          <w:rFonts w:eastAsia="Times New Roman" w:cstheme="minorHAnsi"/>
          <w:color w:val="333333"/>
          <w:sz w:val="26"/>
          <w:szCs w:val="26"/>
        </w:rPr>
        <w:lastRenderedPageBreak/>
        <w:t>Тонкие кусочки хлеба, сыр, колбаса – вот она, долгожданная тишина, а «умелые ручки» создадут необыкновенные бутерброды.</w:t>
      </w:r>
    </w:p>
    <w:p w:rsidR="002B0561" w:rsidRPr="00705CF2" w:rsidRDefault="002B0561" w:rsidP="002B0561">
      <w:pPr>
        <w:shd w:val="clear" w:color="auto" w:fill="FFFFFF"/>
        <w:spacing w:before="150" w:after="300" w:line="285" w:lineRule="atLeast"/>
        <w:jc w:val="both"/>
        <w:rPr>
          <w:rFonts w:eastAsia="Times New Roman" w:cstheme="minorHAnsi"/>
          <w:color w:val="333333"/>
          <w:sz w:val="26"/>
          <w:szCs w:val="26"/>
        </w:rPr>
      </w:pPr>
      <w:r w:rsidRPr="00705CF2">
        <w:rPr>
          <w:rFonts w:eastAsia="Times New Roman" w:cstheme="minorHAnsi"/>
          <w:color w:val="333333"/>
          <w:sz w:val="26"/>
          <w:szCs w:val="26"/>
        </w:rPr>
        <w:t>Разложите на кухне несколько предметов. Дайте ребенку щипцы и попросите перенести все эти предметы в пустую коробку. Следите, чтобы он ничего не уронил.</w:t>
      </w:r>
    </w:p>
    <w:p w:rsidR="002B0561" w:rsidRPr="00705CF2" w:rsidRDefault="002B0561" w:rsidP="002B0561">
      <w:pPr>
        <w:shd w:val="clear" w:color="auto" w:fill="FFFFFF"/>
        <w:spacing w:before="150" w:after="300" w:line="285" w:lineRule="atLeast"/>
        <w:jc w:val="both"/>
        <w:rPr>
          <w:rFonts w:eastAsia="Times New Roman" w:cstheme="minorHAnsi"/>
          <w:color w:val="333333"/>
          <w:sz w:val="26"/>
          <w:szCs w:val="26"/>
        </w:rPr>
      </w:pPr>
      <w:r w:rsidRPr="00705CF2">
        <w:rPr>
          <w:rFonts w:eastAsia="Times New Roman" w:cstheme="minorHAnsi"/>
          <w:color w:val="333333"/>
          <w:sz w:val="26"/>
          <w:szCs w:val="26"/>
        </w:rPr>
        <w:t>Из сухого завтрака «Колечки» могут получиться отличные бусы и браслеты.</w:t>
      </w:r>
    </w:p>
    <w:p w:rsidR="002B0561" w:rsidRPr="00196329" w:rsidRDefault="002B0561" w:rsidP="002B0561">
      <w:pPr>
        <w:jc w:val="both"/>
        <w:rPr>
          <w:rFonts w:eastAsia="Times New Roman" w:cstheme="minorHAnsi"/>
          <w:color w:val="333333"/>
          <w:sz w:val="26"/>
          <w:szCs w:val="26"/>
        </w:rPr>
      </w:pPr>
    </w:p>
    <w:p w:rsidR="002B0561" w:rsidRPr="00196329" w:rsidRDefault="002B0561" w:rsidP="002B0561">
      <w:pPr>
        <w:jc w:val="both"/>
        <w:rPr>
          <w:rFonts w:cstheme="minorHAnsi"/>
          <w:sz w:val="24"/>
          <w:szCs w:val="24"/>
        </w:rPr>
      </w:pPr>
      <w:r>
        <w:rPr>
          <w:rFonts w:ascii="Calibri" w:hAnsi="Calibri" w:cs="Calibri"/>
          <w:sz w:val="26"/>
          <w:szCs w:val="26"/>
        </w:rPr>
        <w:t xml:space="preserve">             Занимайтесь с ребенком, и результаты вас обязательно порадуют.</w:t>
      </w:r>
    </w:p>
    <w:p w:rsidR="002B0561" w:rsidRPr="00196329" w:rsidRDefault="002B0561" w:rsidP="002B0561">
      <w:pPr>
        <w:jc w:val="both"/>
        <w:rPr>
          <w:rFonts w:cstheme="minorHAnsi"/>
          <w:sz w:val="24"/>
          <w:szCs w:val="24"/>
        </w:rPr>
      </w:pPr>
    </w:p>
    <w:p w:rsidR="002B0561" w:rsidRDefault="002B0561" w:rsidP="002B0561">
      <w:pPr>
        <w:jc w:val="both"/>
      </w:pPr>
    </w:p>
    <w:p w:rsidR="002B0561" w:rsidRDefault="002B0561" w:rsidP="002B0561">
      <w:pPr>
        <w:rPr>
          <w:rFonts w:ascii="Calibri" w:hAnsi="Calibri" w:cs="Calibri"/>
          <w:sz w:val="26"/>
          <w:szCs w:val="26"/>
        </w:rPr>
      </w:pPr>
    </w:p>
    <w:p w:rsidR="002B0561" w:rsidRDefault="002B0561" w:rsidP="002B0561">
      <w:pPr>
        <w:rPr>
          <w:rFonts w:ascii="Calibri" w:hAnsi="Calibri" w:cs="Calibri"/>
          <w:sz w:val="26"/>
          <w:szCs w:val="26"/>
        </w:rPr>
      </w:pPr>
    </w:p>
    <w:p w:rsidR="005F687F" w:rsidRDefault="005F687F"/>
    <w:sectPr w:rsidR="005F687F" w:rsidSect="002B056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2B0561"/>
    <w:rsid w:val="00071B5C"/>
    <w:rsid w:val="002B0561"/>
    <w:rsid w:val="00464E98"/>
    <w:rsid w:val="005F687F"/>
    <w:rsid w:val="007053A5"/>
    <w:rsid w:val="00CD26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B5C"/>
  </w:style>
  <w:style w:type="paragraph" w:styleId="1">
    <w:name w:val="heading 1"/>
    <w:basedOn w:val="a"/>
    <w:next w:val="a"/>
    <w:link w:val="10"/>
    <w:uiPriority w:val="9"/>
    <w:qFormat/>
    <w:rsid w:val="002B0561"/>
    <w:pPr>
      <w:pBdr>
        <w:bottom w:val="thinThickSmallGap" w:sz="12" w:space="1" w:color="943634"/>
      </w:pBdr>
      <w:spacing w:before="400" w:line="252" w:lineRule="auto"/>
      <w:jc w:val="center"/>
      <w:outlineLvl w:val="0"/>
    </w:pPr>
    <w:rPr>
      <w:rFonts w:asciiTheme="majorHAnsi" w:eastAsia="Times New Roman" w:hAnsiTheme="majorHAnsi" w:cs="Times New Roman"/>
      <w:caps/>
      <w:color w:val="632423"/>
      <w:spacing w:val="2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0561"/>
    <w:rPr>
      <w:rFonts w:asciiTheme="majorHAnsi" w:eastAsia="Times New Roman" w:hAnsiTheme="majorHAnsi" w:cs="Times New Roman"/>
      <w:caps/>
      <w:color w:val="632423"/>
      <w:spacing w:val="20"/>
      <w:sz w:val="28"/>
      <w:szCs w:val="28"/>
    </w:rPr>
  </w:style>
  <w:style w:type="paragraph" w:styleId="a3">
    <w:name w:val="Body Text Indent"/>
    <w:basedOn w:val="a"/>
    <w:link w:val="a4"/>
    <w:uiPriority w:val="99"/>
    <w:semiHidden/>
    <w:unhideWhenUsed/>
    <w:rsid w:val="002B0561"/>
    <w:pPr>
      <w:spacing w:after="120" w:line="252" w:lineRule="auto"/>
      <w:ind w:left="283"/>
    </w:pPr>
    <w:rPr>
      <w:rFonts w:asciiTheme="majorHAnsi" w:eastAsiaTheme="majorEastAsia" w:hAnsiTheme="majorHAnsi" w:cs="Times New Roman"/>
    </w:rPr>
  </w:style>
  <w:style w:type="character" w:customStyle="1" w:styleId="a4">
    <w:name w:val="Основной текст с отступом Знак"/>
    <w:basedOn w:val="a0"/>
    <w:link w:val="a3"/>
    <w:uiPriority w:val="99"/>
    <w:semiHidden/>
    <w:rsid w:val="002B0561"/>
    <w:rPr>
      <w:rFonts w:asciiTheme="majorHAnsi" w:eastAsiaTheme="majorEastAsia" w:hAnsiTheme="majorHAnsi" w:cs="Times New Roman"/>
    </w:rPr>
  </w:style>
  <w:style w:type="paragraph" w:styleId="3">
    <w:name w:val="Body Text 3"/>
    <w:basedOn w:val="a"/>
    <w:link w:val="30"/>
    <w:uiPriority w:val="99"/>
    <w:semiHidden/>
    <w:unhideWhenUsed/>
    <w:rsid w:val="002B0561"/>
    <w:pPr>
      <w:spacing w:after="120" w:line="252" w:lineRule="auto"/>
    </w:pPr>
    <w:rPr>
      <w:rFonts w:asciiTheme="majorHAnsi" w:eastAsiaTheme="majorEastAsia" w:hAnsiTheme="majorHAnsi" w:cs="Times New Roman"/>
      <w:sz w:val="16"/>
      <w:szCs w:val="16"/>
    </w:rPr>
  </w:style>
  <w:style w:type="character" w:customStyle="1" w:styleId="30">
    <w:name w:val="Основной текст 3 Знак"/>
    <w:basedOn w:val="a0"/>
    <w:link w:val="3"/>
    <w:uiPriority w:val="99"/>
    <w:semiHidden/>
    <w:rsid w:val="002B0561"/>
    <w:rPr>
      <w:rFonts w:asciiTheme="majorHAnsi" w:eastAsiaTheme="majorEastAsia" w:hAnsiTheme="majorHAnsi" w:cs="Times New Roman"/>
      <w:sz w:val="16"/>
      <w:szCs w:val="16"/>
    </w:rPr>
  </w:style>
  <w:style w:type="paragraph" w:styleId="2">
    <w:name w:val="Body Text Indent 2"/>
    <w:basedOn w:val="a"/>
    <w:link w:val="20"/>
    <w:uiPriority w:val="99"/>
    <w:semiHidden/>
    <w:unhideWhenUsed/>
    <w:rsid w:val="002B0561"/>
    <w:pPr>
      <w:spacing w:line="360" w:lineRule="auto"/>
      <w:ind w:firstLine="540"/>
      <w:jc w:val="both"/>
    </w:pPr>
    <w:rPr>
      <w:rFonts w:ascii="Arial" w:eastAsiaTheme="majorEastAsia" w:hAnsi="Arial" w:cs="Arial"/>
      <w:color w:val="0000FF"/>
      <w:sz w:val="28"/>
      <w:szCs w:val="32"/>
    </w:rPr>
  </w:style>
  <w:style w:type="character" w:customStyle="1" w:styleId="20">
    <w:name w:val="Основной текст с отступом 2 Знак"/>
    <w:basedOn w:val="a0"/>
    <w:link w:val="2"/>
    <w:uiPriority w:val="99"/>
    <w:semiHidden/>
    <w:rsid w:val="002B0561"/>
    <w:rPr>
      <w:rFonts w:ascii="Arial" w:eastAsiaTheme="majorEastAsia" w:hAnsi="Arial" w:cs="Arial"/>
      <w:color w:val="0000FF"/>
      <w:sz w:val="28"/>
      <w:szCs w:val="32"/>
    </w:rPr>
  </w:style>
</w:styles>
</file>

<file path=word/webSettings.xml><?xml version="1.0" encoding="utf-8"?>
<w:webSettings xmlns:r="http://schemas.openxmlformats.org/officeDocument/2006/relationships" xmlns:w="http://schemas.openxmlformats.org/wordprocessingml/2006/main">
  <w:divs>
    <w:div w:id="65495633">
      <w:bodyDiv w:val="1"/>
      <w:marLeft w:val="0"/>
      <w:marRight w:val="0"/>
      <w:marTop w:val="0"/>
      <w:marBottom w:val="0"/>
      <w:divBdr>
        <w:top w:val="none" w:sz="0" w:space="0" w:color="auto"/>
        <w:left w:val="none" w:sz="0" w:space="0" w:color="auto"/>
        <w:bottom w:val="none" w:sz="0" w:space="0" w:color="auto"/>
        <w:right w:val="none" w:sz="0" w:space="0" w:color="auto"/>
      </w:divBdr>
    </w:div>
    <w:div w:id="103384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ogoportal.ru/razvivaem-rech-igray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971</Words>
  <Characters>5535</Characters>
  <Application>Microsoft Office Word</Application>
  <DocSecurity>0</DocSecurity>
  <Lines>46</Lines>
  <Paragraphs>12</Paragraphs>
  <ScaleCrop>false</ScaleCrop>
  <Company>дом</Company>
  <LinksUpToDate>false</LinksUpToDate>
  <CharactersWithSpaces>6494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alex</cp:lastModifiedBy>
  <cp:revision>4</cp:revision>
  <dcterms:created xsi:type="dcterms:W3CDTF">2012-10-11T07:46:00Z</dcterms:created>
  <dcterms:modified xsi:type="dcterms:W3CDTF">2016-04-20T04:10:00Z</dcterms:modified>
</cp:coreProperties>
</file>