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Tahoma" w:eastAsia="Times New Roman" w:hAnsi="Tahoma" w:cs="Tahoma"/>
          <w:b/>
          <w:bCs/>
          <w:color w:val="008000"/>
          <w:sz w:val="36"/>
          <w:lang w:eastAsia="ru-RU"/>
        </w:rPr>
        <w:t>Советы логопеда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Comic Sans MS" w:eastAsia="Times New Roman" w:hAnsi="Comic Sans MS" w:cs="Tahoma"/>
          <w:b/>
          <w:bCs/>
          <w:color w:val="0000FF"/>
          <w:sz w:val="36"/>
          <w:lang w:eastAsia="ru-RU"/>
        </w:rPr>
        <w:t>«Детские ошибки. Не обращать внимания или поправлять?»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905000" cy="1123950"/>
            <wp:effectExtent l="19050" t="0" r="0" b="0"/>
            <wp:docPr id="4" name="Рисунок 1" descr="http://mbdou10zima.ru/images/stories/logoped/9.12.2014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10zima.ru/images/stories/logoped/9.12.2014/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Порой у родителей возникает вопрос: как относиться к колоритным и вместительным, но построенным грамматически неправильно детским словам? Закономерности возникновения ошибок позволяют проследить ход речевого развития ребенка.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Одна из хорошо известных логопедам ошибок связана с заменой, казалось бы, уже освоенного звука другим. К примеру, при освоении произнесения звука [</w:t>
      </w:r>
      <w:proofErr w:type="spellStart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ш</w:t>
      </w:r>
      <w:proofErr w:type="spellEnd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] ребенок заменяет им звук [с]: «</w:t>
      </w:r>
      <w:proofErr w:type="spellStart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шырость</w:t>
      </w:r>
      <w:proofErr w:type="spellEnd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» вместо «сырость». Необходимо поправлять неправильное произнесение ребенком звуков. Чем раньше слово, употребляемое в несоответствующей форме, попадает в лексикон ребенка, тем сложнее в дальнейшем исправляется произнесение искаженной формы. Дети с завидным упорством повторяют искаженное ими слово. Если неправильное произнесение ребенком звука имеет стойкий характер и не поддается исправлению, необходимо обратиться к логопеду.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Другой, более распространенной ошибкой являются придуманные детьми слова, не употребляемые в речи взрослого. Взрослые часто восхищаются словами, придуманными их малышом. Конечно же, мы можем восторгаться словотворчеством малыша, но мы ни в коем случае не должны хвалить при ребенке то или иное придуманное слово. Таким поощрением мы закрепим неправильное слово в его понимании.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Услышав неправильно произносимое ребенком слово, необходимо сразу же поправить малыша: «Так не говорят, ты ошибся. Нужно сказать…» Вы должны очень четко произнести слово и попросить малыша повторить его вслед за вами.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905000" cy="1981200"/>
            <wp:effectExtent l="0" t="0" r="0" b="0"/>
            <wp:docPr id="6" name="Рисунок 3" descr="http://mbdou10zima.ru/images/stories/logoped/9.12.2014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bdou10zima.ru/images/stories/logoped/9.12.2014/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Типичной ошибкой является построение глагольных форм по образцу одной, более легкой для ребенка формы. К примеру: «</w:t>
      </w:r>
      <w:proofErr w:type="spellStart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вставаю</w:t>
      </w:r>
      <w:proofErr w:type="spellEnd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», вместо «встаю»; «</w:t>
      </w:r>
      <w:proofErr w:type="spellStart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лизаю</w:t>
      </w:r>
      <w:proofErr w:type="spellEnd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» вместо «лижу», то есть ребенок использует одну стандартную форму глагола.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Следующий тип ошибки связан с изменением существительных по падежам. Падежные окончания образуются детьми по усвоенным ими образцам. Приведем пример из книги М.М.Кольцовой «Ребенок учится говорить»: «Возьмем все </w:t>
      </w:r>
      <w:proofErr w:type="spellStart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стулы</w:t>
      </w:r>
      <w:proofErr w:type="spellEnd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и сделаем поезд», - предлагает трехлетний Женя своему приятелю. «Нет, - возражает тот, - здесь мало </w:t>
      </w:r>
      <w:proofErr w:type="spellStart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стулов</w:t>
      </w:r>
      <w:proofErr w:type="spellEnd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».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Ошибки наблюдаются и в окончаниях существительных, и в употреблении сравнительной степени прилагательных. Вообще, следует отметить, что речь маленьких детей бедна прилагательными. Прилагательные составляют всего 3 – 4% от других частей речи. Прилагательные сложны для непосредственного восприятия ребенком, ибо их употребление подразумевает хорошее знакомство с предметом или вещью. Ребенок использует в своей речи небольшое количество прилагательных, с которыми их знакомят родители в повседневной деятельности или во время игры: страшный, злой, добрый, умный.</w:t>
      </w:r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Необходимо развивать интерес ребенка к свойствам предметов (большой, маленький, круглый, синий) и людей (добрый, злой, сильный, слабый).</w:t>
      </w:r>
      <w:proofErr w:type="gramEnd"/>
    </w:p>
    <w:p w:rsidR="00CD20E4" w:rsidRPr="00CD20E4" w:rsidRDefault="00CD20E4" w:rsidP="00CD20E4">
      <w:pPr>
        <w:spacing w:before="100" w:beforeAutospacing="1" w:after="100" w:afterAutospacing="1" w:line="237" w:lineRule="atLeast"/>
        <w:ind w:left="-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двухлетнем возрасте ребенок способен отличить качество от количества или действия. Однако наибольшую сложность для ребенка представляет соотнесение качественных характеристик предмета, например, размер с размером, цвет с цветом. Ребенок путает эти понятия.</w:t>
      </w:r>
    </w:p>
    <w:p w:rsidR="00F54DFB" w:rsidRDefault="00CD20E4" w:rsidP="00CD20E4">
      <w:pPr>
        <w:ind w:left="-851"/>
      </w:pPr>
      <w:r w:rsidRPr="00CD20E4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Обязательно исправляйте ошибки в речи малыша, но делайте это тактично. Если вы посмеетесь над ребенком и обидите его, он на какое-то время может замолчать, но главное, он может потерять к вам доверие.</w:t>
      </w:r>
    </w:p>
    <w:sectPr w:rsidR="00F54DFB" w:rsidSect="00F5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0E4"/>
    <w:rsid w:val="00CD20E4"/>
    <w:rsid w:val="00F5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0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Company>Hewlett-Packard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2020-01-21T04:24:00Z</dcterms:created>
  <dcterms:modified xsi:type="dcterms:W3CDTF">2020-01-21T04:26:00Z</dcterms:modified>
</cp:coreProperties>
</file>